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D4" w:rsidRPr="00E26ED4" w:rsidRDefault="00E26ED4" w:rsidP="00E26ED4">
      <w:pPr>
        <w:ind w:left="0"/>
        <w:jc w:val="both"/>
      </w:pPr>
    </w:p>
    <w:p w:rsidR="00E26ED4" w:rsidRPr="00E26ED4" w:rsidRDefault="00E26ED4" w:rsidP="00E26ED4">
      <w:pPr>
        <w:ind w:left="0"/>
        <w:jc w:val="both"/>
      </w:pPr>
    </w:p>
    <w:p w:rsidR="00E26ED4" w:rsidRPr="00E26ED4" w:rsidRDefault="00E26ED4" w:rsidP="00E26ED4">
      <w:pPr>
        <w:jc w:val="both"/>
      </w:pPr>
      <w:r w:rsidRPr="00E26ED4">
        <w:t xml:space="preserve">1. Datele de contact ale instituției </w:t>
      </w:r>
    </w:p>
    <w:p w:rsidR="00E26ED4" w:rsidRPr="00E26ED4" w:rsidRDefault="00E26ED4" w:rsidP="00E26ED4">
      <w:pPr>
        <w:ind w:firstLine="720"/>
        <w:jc w:val="both"/>
      </w:pPr>
      <w:r w:rsidRPr="00E26ED4">
        <w:t>Adresă:  Bulevardul Unirii nr 22, Parter</w:t>
      </w:r>
    </w:p>
    <w:p w:rsidR="00E26ED4" w:rsidRPr="00E26ED4" w:rsidRDefault="00E26ED4" w:rsidP="00E26ED4">
      <w:pPr>
        <w:ind w:firstLine="720"/>
        <w:jc w:val="both"/>
      </w:pPr>
      <w:r w:rsidRPr="00E26ED4">
        <w:t>Număr de telefon: 0723838760</w:t>
      </w:r>
    </w:p>
    <w:p w:rsidR="00E26ED4" w:rsidRPr="00E26ED4" w:rsidRDefault="00E26ED4" w:rsidP="00E26ED4">
      <w:pPr>
        <w:ind w:firstLine="720"/>
        <w:jc w:val="both"/>
      </w:pPr>
      <w:r w:rsidRPr="00E26ED4">
        <w:t>Secretariat: 0786552759</w:t>
      </w:r>
    </w:p>
    <w:p w:rsidR="00E26ED4" w:rsidRPr="00E26ED4" w:rsidRDefault="00E26ED4" w:rsidP="00E26ED4">
      <w:pPr>
        <w:ind w:firstLine="720"/>
        <w:jc w:val="both"/>
      </w:pPr>
      <w:r w:rsidRPr="00E26ED4">
        <w:t xml:space="preserve"> Adresă website: </w:t>
      </w:r>
      <w:proofErr w:type="spellStart"/>
      <w:r w:rsidRPr="00E26ED4">
        <w:t>mocr.ro</w:t>
      </w:r>
      <w:proofErr w:type="spellEnd"/>
    </w:p>
    <w:p w:rsidR="00E26ED4" w:rsidRPr="00E26ED4" w:rsidRDefault="00E26ED4" w:rsidP="00E26ED4">
      <w:pPr>
        <w:ind w:left="1404" w:firstLine="720"/>
        <w:jc w:val="both"/>
      </w:pPr>
      <w:r w:rsidRPr="00E26ED4">
        <w:t>Adresă de e-mail: contact@</w:t>
      </w:r>
      <w:proofErr w:type="spellStart"/>
      <w:r w:rsidRPr="00E26ED4">
        <w:t>mocr.gov.ro</w:t>
      </w:r>
      <w:proofErr w:type="spellEnd"/>
    </w:p>
    <w:p w:rsidR="00E26ED4" w:rsidRPr="00E26ED4" w:rsidRDefault="00E26ED4" w:rsidP="00E26ED4">
      <w:pPr>
        <w:jc w:val="both"/>
      </w:pPr>
      <w:r w:rsidRPr="00E26ED4">
        <w:t xml:space="preserve">2. Misiunea instituţiei. </w:t>
      </w:r>
    </w:p>
    <w:p w:rsidR="00E26ED4" w:rsidRDefault="00E26ED4" w:rsidP="00E26ED4">
      <w:pPr>
        <w:jc w:val="both"/>
      </w:pPr>
      <w:r w:rsidRPr="00E26ED4">
        <w:tab/>
        <w:t xml:space="preserve">Muzeul Ororilor Comunismului în România reprezintă o instituție tânără, a cărei menire este de  conserva, expune și analiza istoria recentă a României. Muzeificarea comunismului reprezintă principalul demers pe care instituția noastră și-l asumă prin colaborarea cu parteneri de cercetare din mediul public și privat, național, dar și internațional. Crearea de expoziții, organizarea de conferințe, colectarea de resurse patrimoniale , conservarea memoriei prin interviuri, reprezintă principalele linii de acțiune ale MOCR. Muzeul reprezintă o provocare de a cunoaște trecutul, de a-l investiga în moduri conservatoare îmbinate cu stilul non-formal de abordare. Astfel, proiectele rezultate din îmbinarea celor două stiluri determină generarea de acțiuni care îmbină noile media și tehnologii cu abordarea metodologică a pedagogiei muzeale. Instituția noastră și-a creat un discurs muzeal de tip expoziții spontane și itinerante, în care se apropie direct de public,  deoarece acțiunile noastre vizează transformarea privitorului, a trecătorului în vizitator sau chiar participant direct în cadrul instalațiilor muzeale. Din 2021 și până în prezent am inițiat proiecte hibrid, care îmbină muzeografia clasică cu noile tehnologii: instalații stradale interactive, expoziții </w:t>
      </w:r>
      <w:proofErr w:type="spellStart"/>
      <w:r w:rsidRPr="00E26ED4">
        <w:t>imersive</w:t>
      </w:r>
      <w:proofErr w:type="spellEnd"/>
      <w:r w:rsidRPr="00E26ED4">
        <w:t xml:space="preserve"> cu componentă teatrală participativă și mai ales am optat pentru folosirea elementelor digitale în interacțiunea cu publicul. </w:t>
      </w:r>
    </w:p>
    <w:p w:rsidR="00E26ED4" w:rsidRPr="00E26ED4" w:rsidRDefault="00E26ED4" w:rsidP="00E26ED4">
      <w:pPr>
        <w:jc w:val="both"/>
      </w:pPr>
    </w:p>
    <w:p w:rsidR="00E26ED4" w:rsidRPr="00E26ED4" w:rsidRDefault="00E26ED4" w:rsidP="00E26ED4">
      <w:pPr>
        <w:jc w:val="both"/>
      </w:pPr>
      <w:r w:rsidRPr="00E26ED4">
        <w:t xml:space="preserve">3. Structura organizatorică a instituției </w:t>
      </w:r>
    </w:p>
    <w:p w:rsidR="00E26ED4" w:rsidRPr="00E26ED4" w:rsidRDefault="00E26ED4" w:rsidP="00E26ED4">
      <w:pPr>
        <w:ind w:firstLine="720"/>
        <w:jc w:val="both"/>
      </w:pPr>
      <w:r w:rsidRPr="00E26ED4">
        <w:t>nr. maxim de posturi: 9</w:t>
      </w:r>
    </w:p>
    <w:p w:rsidR="00E26ED4" w:rsidRPr="00E26ED4" w:rsidRDefault="00E26ED4" w:rsidP="00E26ED4">
      <w:pPr>
        <w:ind w:left="1404" w:firstLine="720"/>
        <w:jc w:val="both"/>
      </w:pPr>
      <w:r w:rsidRPr="00E26ED4">
        <w:t xml:space="preserve"> nr. funcții de conducere: 1</w:t>
      </w:r>
    </w:p>
    <w:p w:rsidR="00E26ED4" w:rsidRPr="00E26ED4" w:rsidRDefault="00E26ED4" w:rsidP="00E26ED4">
      <w:pPr>
        <w:ind w:left="1428" w:firstLine="696"/>
        <w:jc w:val="both"/>
      </w:pPr>
      <w:r w:rsidRPr="00E26ED4">
        <w:t>posturi de execuție:  8</w:t>
      </w:r>
    </w:p>
    <w:p w:rsidR="00E26ED4" w:rsidRPr="00E26ED4" w:rsidRDefault="00E26ED4" w:rsidP="00E26ED4">
      <w:pPr>
        <w:ind w:left="1428" w:firstLine="696"/>
        <w:jc w:val="both"/>
      </w:pPr>
      <w:r w:rsidRPr="00E26ED4">
        <w:t>nr. posturi vacante: 7</w:t>
      </w:r>
    </w:p>
    <w:p w:rsidR="00E26ED4" w:rsidRPr="00E26ED4" w:rsidRDefault="00E26ED4" w:rsidP="00E26ED4">
      <w:pPr>
        <w:ind w:left="1428" w:firstLine="696"/>
        <w:jc w:val="both"/>
      </w:pPr>
      <w:r w:rsidRPr="00E26ED4">
        <w:t>nr. posturi ocupate: 2</w:t>
      </w:r>
    </w:p>
    <w:p w:rsidR="00E26ED4" w:rsidRPr="00E26ED4" w:rsidRDefault="00E26ED4" w:rsidP="00E26ED4">
      <w:pPr>
        <w:jc w:val="both"/>
      </w:pPr>
    </w:p>
    <w:p w:rsidR="00E26ED4" w:rsidRPr="00E26ED4" w:rsidRDefault="00E26ED4" w:rsidP="00E26ED4">
      <w:pPr>
        <w:jc w:val="both"/>
      </w:pPr>
      <w:r w:rsidRPr="00E26ED4">
        <w:t xml:space="preserve">4. Sinteza activităţii organismelor colegiale de conducere pentru perioada 01.01.2023- </w:t>
      </w:r>
    </w:p>
    <w:p w:rsidR="00E26ED4" w:rsidRPr="00E26ED4" w:rsidRDefault="00E26ED4" w:rsidP="00E26ED4">
      <w:pPr>
        <w:jc w:val="both"/>
      </w:pPr>
      <w:r w:rsidRPr="00E26ED4">
        <w:t xml:space="preserve">prezent. </w:t>
      </w:r>
    </w:p>
    <w:p w:rsidR="00E26ED4" w:rsidRPr="00E26ED4" w:rsidRDefault="00E26ED4" w:rsidP="00E26ED4">
      <w:pPr>
        <w:jc w:val="both"/>
      </w:pPr>
      <w:r w:rsidRPr="00E26ED4">
        <w:tab/>
        <w:t xml:space="preserve">Nu sunt raportări. </w:t>
      </w:r>
    </w:p>
    <w:p w:rsidR="00E26ED4" w:rsidRPr="00E26ED4" w:rsidRDefault="00E26ED4" w:rsidP="00E26ED4">
      <w:pPr>
        <w:jc w:val="both"/>
      </w:pPr>
    </w:p>
    <w:p w:rsidR="00E26ED4" w:rsidRPr="00E26ED4" w:rsidRDefault="00E26ED4" w:rsidP="00E26ED4">
      <w:pPr>
        <w:jc w:val="both"/>
      </w:pPr>
      <w:r w:rsidRPr="00E26ED4">
        <w:t xml:space="preserve">5. Măsurile luate în urma controalelor, verificării/auditării din partea autorității sau a altor  organisme de control în perioada 01.01.2023-prezent, după caz. </w:t>
      </w:r>
    </w:p>
    <w:p w:rsidR="00E26ED4" w:rsidRPr="00E26ED4" w:rsidRDefault="00E26ED4" w:rsidP="00E26ED4">
      <w:pPr>
        <w:jc w:val="both"/>
      </w:pPr>
      <w:r w:rsidRPr="00E26ED4">
        <w:tab/>
        <w:t>Nu este cazul</w:t>
      </w:r>
    </w:p>
    <w:p w:rsidR="00E26ED4" w:rsidRPr="00E26ED4" w:rsidRDefault="00E26ED4" w:rsidP="00E26ED4">
      <w:pPr>
        <w:ind w:left="0"/>
        <w:jc w:val="both"/>
      </w:pPr>
    </w:p>
    <w:p w:rsidR="00E26ED4" w:rsidRDefault="00E26ED4" w:rsidP="00E26ED4">
      <w:pPr>
        <w:ind w:left="0"/>
        <w:jc w:val="both"/>
      </w:pPr>
    </w:p>
    <w:p w:rsidR="00E26ED4" w:rsidRDefault="00E26ED4" w:rsidP="00E26ED4">
      <w:pPr>
        <w:ind w:left="0"/>
        <w:jc w:val="both"/>
      </w:pPr>
    </w:p>
    <w:p w:rsidR="00E26ED4" w:rsidRPr="00E26ED4" w:rsidRDefault="00E26ED4" w:rsidP="00E26ED4">
      <w:pPr>
        <w:ind w:left="0"/>
        <w:jc w:val="both"/>
      </w:pPr>
    </w:p>
    <w:p w:rsidR="00E26ED4" w:rsidRPr="00E26ED4" w:rsidRDefault="00E26ED4" w:rsidP="00E26ED4">
      <w:pPr>
        <w:ind w:left="0"/>
        <w:jc w:val="both"/>
      </w:pPr>
    </w:p>
    <w:p w:rsidR="00890218" w:rsidRPr="00E26ED4" w:rsidRDefault="004579DD" w:rsidP="004579DD">
      <w:pPr>
        <w:jc w:val="right"/>
      </w:pPr>
      <w:r w:rsidRPr="00E26ED4">
        <w:lastRenderedPageBreak/>
        <w:t xml:space="preserve">Anexă la adresa nr. </w:t>
      </w:r>
      <w:r w:rsidR="00B6730E" w:rsidRPr="00E26ED4">
        <w:t>3092/SG/21.06.2023</w:t>
      </w:r>
    </w:p>
    <w:p w:rsidR="00E26ED4" w:rsidRPr="00E26ED4" w:rsidRDefault="00E26ED4" w:rsidP="00E26ED4">
      <w:pPr>
        <w:jc w:val="both"/>
        <w:rPr>
          <w:b/>
        </w:rPr>
      </w:pPr>
    </w:p>
    <w:p w:rsidR="00E26ED4" w:rsidRPr="00E26ED4" w:rsidRDefault="00E26ED4">
      <w:pPr>
        <w:rPr>
          <w:b/>
        </w:rPr>
      </w:pPr>
    </w:p>
    <w:p w:rsidR="00E26ED4" w:rsidRPr="00E26ED4" w:rsidRDefault="00E26ED4">
      <w:pPr>
        <w:rPr>
          <w:b/>
        </w:rPr>
      </w:pPr>
    </w:p>
    <w:p w:rsidR="007C5442" w:rsidRPr="00E26ED4" w:rsidRDefault="007C5442">
      <w:pPr>
        <w:rPr>
          <w:b/>
        </w:rPr>
      </w:pPr>
    </w:p>
    <w:p w:rsidR="004579DD" w:rsidRPr="00E26ED4" w:rsidRDefault="00E26ED4" w:rsidP="00E26ED4">
      <w:pPr>
        <w:rPr>
          <w:b/>
        </w:rPr>
      </w:pPr>
      <w:r w:rsidRPr="00E26ED4">
        <w:rPr>
          <w:b/>
        </w:rPr>
        <w:t xml:space="preserve">6. </w:t>
      </w:r>
      <w:r w:rsidR="007C5442" w:rsidRPr="00E26ED4">
        <w:rPr>
          <w:b/>
        </w:rPr>
        <w:t>Lista proiectelor derulate în perioada 01.01.2023-prezent</w:t>
      </w:r>
    </w:p>
    <w:p w:rsidR="007C5442" w:rsidRPr="00E26ED4" w:rsidRDefault="007C5442" w:rsidP="007C5442">
      <w:pPr>
        <w:rPr>
          <w:b/>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0"/>
        <w:gridCol w:w="2350"/>
        <w:gridCol w:w="4580"/>
        <w:gridCol w:w="1890"/>
        <w:gridCol w:w="1890"/>
        <w:gridCol w:w="1530"/>
        <w:gridCol w:w="1772"/>
      </w:tblGrid>
      <w:tr w:rsidR="007C5442" w:rsidRPr="00E26ED4" w:rsidTr="00AA3DA8">
        <w:trPr>
          <w:trHeight w:val="625"/>
        </w:trPr>
        <w:tc>
          <w:tcPr>
            <w:tcW w:w="490" w:type="dxa"/>
            <w:vMerge w:val="restart"/>
            <w:tcBorders>
              <w:top w:val="single" w:sz="12" w:space="0" w:color="auto"/>
              <w:left w:val="single" w:sz="12" w:space="0" w:color="auto"/>
              <w:right w:val="single" w:sz="12" w:space="0" w:color="auto"/>
            </w:tcBorders>
            <w:vAlign w:val="center"/>
          </w:tcPr>
          <w:p w:rsidR="007C5442" w:rsidRPr="00E26ED4" w:rsidRDefault="00AA3DA8" w:rsidP="003F1ADC">
            <w:pPr>
              <w:ind w:left="0" w:right="0"/>
              <w:rPr>
                <w:b/>
              </w:rPr>
            </w:pPr>
            <w:proofErr w:type="spellStart"/>
            <w:r w:rsidRPr="00E26ED4">
              <w:rPr>
                <w:b/>
              </w:rPr>
              <w:t>Nrcrt</w:t>
            </w:r>
            <w:proofErr w:type="spellEnd"/>
          </w:p>
        </w:tc>
        <w:tc>
          <w:tcPr>
            <w:tcW w:w="2350" w:type="dxa"/>
            <w:vMerge w:val="restart"/>
            <w:tcBorders>
              <w:top w:val="single" w:sz="12" w:space="0" w:color="auto"/>
              <w:left w:val="single" w:sz="12" w:space="0" w:color="auto"/>
              <w:right w:val="single" w:sz="12" w:space="0" w:color="auto"/>
            </w:tcBorders>
            <w:vAlign w:val="center"/>
          </w:tcPr>
          <w:p w:rsidR="007C5442" w:rsidRPr="00E26ED4" w:rsidRDefault="007C5442" w:rsidP="003F1ADC">
            <w:pPr>
              <w:ind w:left="0" w:right="0"/>
              <w:rPr>
                <w:b/>
              </w:rPr>
            </w:pPr>
            <w:r w:rsidRPr="00E26ED4">
              <w:rPr>
                <w:b/>
              </w:rPr>
              <w:t>Denumirea proiectului</w:t>
            </w:r>
            <w:r w:rsidRPr="00E26ED4">
              <w:rPr>
                <w:rStyle w:val="Referinnotdesubsol"/>
                <w:b/>
              </w:rPr>
              <w:footnoteReference w:id="1"/>
            </w:r>
          </w:p>
        </w:tc>
        <w:tc>
          <w:tcPr>
            <w:tcW w:w="4580" w:type="dxa"/>
            <w:vMerge w:val="restart"/>
            <w:tcBorders>
              <w:top w:val="single" w:sz="12" w:space="0" w:color="auto"/>
              <w:left w:val="single" w:sz="12" w:space="0" w:color="auto"/>
              <w:right w:val="single" w:sz="12" w:space="0" w:color="auto"/>
            </w:tcBorders>
            <w:vAlign w:val="center"/>
          </w:tcPr>
          <w:p w:rsidR="007C5442" w:rsidRPr="00E26ED4" w:rsidRDefault="007C5442" w:rsidP="003F1ADC">
            <w:pPr>
              <w:ind w:left="0" w:right="0"/>
              <w:rPr>
                <w:b/>
              </w:rPr>
            </w:pPr>
            <w:r w:rsidRPr="00E26ED4">
              <w:rPr>
                <w:b/>
              </w:rPr>
              <w:t>Scurtă descriere</w:t>
            </w:r>
          </w:p>
        </w:tc>
        <w:tc>
          <w:tcPr>
            <w:tcW w:w="1890" w:type="dxa"/>
            <w:vMerge w:val="restart"/>
            <w:tcBorders>
              <w:top w:val="single" w:sz="12" w:space="0" w:color="auto"/>
              <w:left w:val="single" w:sz="12" w:space="0" w:color="auto"/>
              <w:right w:val="single" w:sz="12" w:space="0" w:color="auto"/>
            </w:tcBorders>
            <w:vAlign w:val="center"/>
          </w:tcPr>
          <w:p w:rsidR="007C5442" w:rsidRPr="00E26ED4" w:rsidRDefault="007C5442" w:rsidP="003F1ADC">
            <w:pPr>
              <w:ind w:left="0" w:right="0"/>
              <w:rPr>
                <w:b/>
              </w:rPr>
            </w:pPr>
            <w:r w:rsidRPr="00E26ED4">
              <w:rPr>
                <w:b/>
              </w:rPr>
              <w:t>Data desfășurării</w:t>
            </w:r>
          </w:p>
        </w:tc>
        <w:tc>
          <w:tcPr>
            <w:tcW w:w="3420" w:type="dxa"/>
            <w:gridSpan w:val="2"/>
            <w:tcBorders>
              <w:top w:val="single" w:sz="12" w:space="0" w:color="auto"/>
              <w:left w:val="single" w:sz="12" w:space="0" w:color="auto"/>
              <w:bottom w:val="single" w:sz="12" w:space="0" w:color="auto"/>
              <w:right w:val="single" w:sz="12" w:space="0" w:color="auto"/>
            </w:tcBorders>
            <w:vAlign w:val="center"/>
          </w:tcPr>
          <w:p w:rsidR="007C5442" w:rsidRPr="00E26ED4" w:rsidRDefault="00EA2BDF" w:rsidP="00EA2BDF">
            <w:pPr>
              <w:ind w:left="0" w:right="0"/>
              <w:rPr>
                <w:b/>
              </w:rPr>
            </w:pPr>
            <w:r w:rsidRPr="00E26ED4">
              <w:rPr>
                <w:b/>
              </w:rPr>
              <w:t>Beneficiari</w:t>
            </w:r>
          </w:p>
        </w:tc>
        <w:tc>
          <w:tcPr>
            <w:tcW w:w="1772" w:type="dxa"/>
            <w:vMerge w:val="restart"/>
            <w:tcBorders>
              <w:top w:val="single" w:sz="12" w:space="0" w:color="auto"/>
              <w:left w:val="single" w:sz="12" w:space="0" w:color="auto"/>
              <w:right w:val="single" w:sz="12" w:space="0" w:color="auto"/>
            </w:tcBorders>
            <w:vAlign w:val="center"/>
          </w:tcPr>
          <w:p w:rsidR="007C5442" w:rsidRPr="00E26ED4" w:rsidRDefault="007C5442" w:rsidP="003F1ADC">
            <w:pPr>
              <w:ind w:left="0" w:right="0"/>
              <w:rPr>
                <w:b/>
              </w:rPr>
            </w:pPr>
            <w:r w:rsidRPr="00E26ED4">
              <w:rPr>
                <w:b/>
              </w:rPr>
              <w:t>Observații</w:t>
            </w:r>
          </w:p>
        </w:tc>
      </w:tr>
      <w:tr w:rsidR="007C5442" w:rsidRPr="00E26ED4" w:rsidTr="00AA3DA8">
        <w:trPr>
          <w:trHeight w:val="415"/>
        </w:trPr>
        <w:tc>
          <w:tcPr>
            <w:tcW w:w="490" w:type="dxa"/>
            <w:vMerge/>
            <w:tcBorders>
              <w:left w:val="single" w:sz="12" w:space="0" w:color="auto"/>
              <w:bottom w:val="single" w:sz="12" w:space="0" w:color="auto"/>
              <w:right w:val="single" w:sz="12" w:space="0" w:color="auto"/>
            </w:tcBorders>
            <w:vAlign w:val="center"/>
          </w:tcPr>
          <w:p w:rsidR="007C5442" w:rsidRPr="00E26ED4" w:rsidRDefault="007C5442" w:rsidP="003F1ADC">
            <w:pPr>
              <w:ind w:left="0" w:right="0"/>
              <w:rPr>
                <w:b/>
              </w:rPr>
            </w:pPr>
          </w:p>
        </w:tc>
        <w:tc>
          <w:tcPr>
            <w:tcW w:w="2350" w:type="dxa"/>
            <w:vMerge/>
            <w:tcBorders>
              <w:left w:val="single" w:sz="12" w:space="0" w:color="auto"/>
              <w:bottom w:val="single" w:sz="12" w:space="0" w:color="auto"/>
              <w:right w:val="single" w:sz="12" w:space="0" w:color="auto"/>
            </w:tcBorders>
            <w:vAlign w:val="center"/>
          </w:tcPr>
          <w:p w:rsidR="007C5442" w:rsidRPr="00E26ED4" w:rsidRDefault="007C5442" w:rsidP="003F1ADC">
            <w:pPr>
              <w:ind w:left="0" w:right="0"/>
              <w:rPr>
                <w:b/>
              </w:rPr>
            </w:pPr>
          </w:p>
        </w:tc>
        <w:tc>
          <w:tcPr>
            <w:tcW w:w="4580" w:type="dxa"/>
            <w:vMerge/>
            <w:tcBorders>
              <w:left w:val="single" w:sz="12" w:space="0" w:color="auto"/>
              <w:bottom w:val="single" w:sz="12" w:space="0" w:color="auto"/>
              <w:right w:val="single" w:sz="12" w:space="0" w:color="auto"/>
            </w:tcBorders>
            <w:vAlign w:val="center"/>
          </w:tcPr>
          <w:p w:rsidR="007C5442" w:rsidRPr="00E26ED4" w:rsidRDefault="007C5442" w:rsidP="003F1ADC">
            <w:pPr>
              <w:ind w:left="0" w:right="0"/>
              <w:rPr>
                <w:b/>
              </w:rPr>
            </w:pPr>
          </w:p>
        </w:tc>
        <w:tc>
          <w:tcPr>
            <w:tcW w:w="1890" w:type="dxa"/>
            <w:vMerge/>
            <w:tcBorders>
              <w:left w:val="single" w:sz="12" w:space="0" w:color="auto"/>
              <w:bottom w:val="single" w:sz="12" w:space="0" w:color="auto"/>
              <w:right w:val="single" w:sz="12" w:space="0" w:color="auto"/>
            </w:tcBorders>
            <w:vAlign w:val="center"/>
          </w:tcPr>
          <w:p w:rsidR="007C5442" w:rsidRPr="00E26ED4" w:rsidRDefault="007C5442" w:rsidP="003F1ADC">
            <w:pPr>
              <w:ind w:left="0" w:right="0"/>
              <w:rPr>
                <w:b/>
              </w:rPr>
            </w:pPr>
          </w:p>
        </w:tc>
        <w:tc>
          <w:tcPr>
            <w:tcW w:w="1890" w:type="dxa"/>
            <w:tcBorders>
              <w:top w:val="single" w:sz="12" w:space="0" w:color="auto"/>
              <w:left w:val="single" w:sz="12" w:space="0" w:color="auto"/>
              <w:bottom w:val="single" w:sz="12" w:space="0" w:color="auto"/>
              <w:right w:val="single" w:sz="12" w:space="0" w:color="auto"/>
            </w:tcBorders>
          </w:tcPr>
          <w:p w:rsidR="007C5442" w:rsidRPr="00E26ED4" w:rsidRDefault="007C5442" w:rsidP="003F1ADC">
            <w:pPr>
              <w:ind w:left="0" w:right="0"/>
              <w:rPr>
                <w:b/>
              </w:rPr>
            </w:pPr>
            <w:r w:rsidRPr="00E26ED4">
              <w:rPr>
                <w:b/>
              </w:rPr>
              <w:t>Plătitori</w:t>
            </w:r>
          </w:p>
        </w:tc>
        <w:tc>
          <w:tcPr>
            <w:tcW w:w="1530" w:type="dxa"/>
            <w:tcBorders>
              <w:top w:val="single" w:sz="12" w:space="0" w:color="auto"/>
              <w:left w:val="single" w:sz="12" w:space="0" w:color="auto"/>
              <w:bottom w:val="single" w:sz="12" w:space="0" w:color="auto"/>
              <w:right w:val="single" w:sz="12" w:space="0" w:color="auto"/>
            </w:tcBorders>
          </w:tcPr>
          <w:p w:rsidR="007C5442" w:rsidRPr="00E26ED4" w:rsidRDefault="007C5442" w:rsidP="003F1ADC">
            <w:pPr>
              <w:ind w:left="0" w:right="0"/>
              <w:rPr>
                <w:b/>
              </w:rPr>
            </w:pPr>
            <w:r w:rsidRPr="00E26ED4">
              <w:rPr>
                <w:b/>
              </w:rPr>
              <w:t>Neplătitori</w:t>
            </w:r>
            <w:r w:rsidRPr="00E26ED4">
              <w:rPr>
                <w:rStyle w:val="Referinnotdesubsol"/>
                <w:b/>
              </w:rPr>
              <w:footnoteReference w:id="2"/>
            </w:r>
          </w:p>
        </w:tc>
        <w:tc>
          <w:tcPr>
            <w:tcW w:w="1772" w:type="dxa"/>
            <w:vMerge/>
            <w:tcBorders>
              <w:left w:val="single" w:sz="12" w:space="0" w:color="auto"/>
              <w:bottom w:val="single" w:sz="12" w:space="0" w:color="auto"/>
              <w:right w:val="single" w:sz="12" w:space="0" w:color="auto"/>
            </w:tcBorders>
            <w:vAlign w:val="center"/>
          </w:tcPr>
          <w:p w:rsidR="007C5442" w:rsidRPr="00E26ED4" w:rsidRDefault="007C5442" w:rsidP="003F1ADC">
            <w:pPr>
              <w:ind w:left="0" w:right="0"/>
              <w:rPr>
                <w:b/>
              </w:rPr>
            </w:pPr>
          </w:p>
        </w:tc>
      </w:tr>
      <w:tr w:rsidR="007C5442" w:rsidRPr="00E26ED4" w:rsidTr="00AA3DA8">
        <w:trPr>
          <w:trHeight w:val="677"/>
        </w:trPr>
        <w:tc>
          <w:tcPr>
            <w:tcW w:w="490" w:type="dxa"/>
            <w:tcBorders>
              <w:top w:val="single" w:sz="12" w:space="0" w:color="auto"/>
              <w:left w:val="single" w:sz="12" w:space="0" w:color="auto"/>
              <w:bottom w:val="single" w:sz="12" w:space="0" w:color="auto"/>
              <w:right w:val="single" w:sz="12" w:space="0" w:color="auto"/>
            </w:tcBorders>
            <w:vAlign w:val="center"/>
          </w:tcPr>
          <w:p w:rsidR="007C5442" w:rsidRPr="00E26ED4" w:rsidRDefault="007C5442" w:rsidP="007C5442">
            <w:pPr>
              <w:numPr>
                <w:ilvl w:val="0"/>
                <w:numId w:val="3"/>
              </w:numPr>
              <w:ind w:right="0"/>
            </w:pPr>
          </w:p>
        </w:tc>
        <w:tc>
          <w:tcPr>
            <w:tcW w:w="2350" w:type="dxa"/>
            <w:tcBorders>
              <w:top w:val="single" w:sz="12" w:space="0" w:color="auto"/>
              <w:left w:val="single" w:sz="12" w:space="0" w:color="auto"/>
              <w:right w:val="single" w:sz="8" w:space="0" w:color="auto"/>
            </w:tcBorders>
            <w:vAlign w:val="center"/>
          </w:tcPr>
          <w:p w:rsidR="00A47249" w:rsidRPr="00E26ED4" w:rsidRDefault="00A47249" w:rsidP="003F1ADC">
            <w:pPr>
              <w:ind w:left="0" w:right="0"/>
            </w:pPr>
            <w:r w:rsidRPr="00E26ED4">
              <w:t>Timișoara</w:t>
            </w:r>
          </w:p>
          <w:p w:rsidR="007C5442" w:rsidRPr="00E26ED4" w:rsidRDefault="00F33DF5" w:rsidP="003F1ADC">
            <w:pPr>
              <w:ind w:left="0" w:right="0"/>
            </w:pPr>
            <w:proofErr w:type="spellStart"/>
            <w:r w:rsidRPr="00E26ED4">
              <w:t>Golden</w:t>
            </w:r>
            <w:proofErr w:type="spellEnd"/>
            <w:r w:rsidRPr="00E26ED4">
              <w:t xml:space="preserve"> </w:t>
            </w:r>
            <w:proofErr w:type="spellStart"/>
            <w:r w:rsidRPr="00E26ED4">
              <w:t>Flat</w:t>
            </w:r>
            <w:proofErr w:type="spellEnd"/>
          </w:p>
        </w:tc>
        <w:tc>
          <w:tcPr>
            <w:tcW w:w="4580" w:type="dxa"/>
            <w:tcBorders>
              <w:top w:val="single" w:sz="12" w:space="0" w:color="auto"/>
              <w:left w:val="single" w:sz="8" w:space="0" w:color="auto"/>
              <w:right w:val="single" w:sz="8" w:space="0" w:color="auto"/>
            </w:tcBorders>
            <w:vAlign w:val="center"/>
          </w:tcPr>
          <w:p w:rsidR="007C5442" w:rsidRPr="00E26ED4" w:rsidRDefault="006F057B" w:rsidP="00117936">
            <w:pPr>
              <w:pStyle w:val="NormalWeb"/>
              <w:spacing w:before="0" w:beforeAutospacing="0" w:after="240" w:afterAutospacing="0"/>
              <w:rPr>
                <w:color w:val="000000"/>
                <w:shd w:val="clear" w:color="auto" w:fill="FFFFFF"/>
                <w:lang w:val="ro-RO"/>
              </w:rPr>
            </w:pPr>
            <w:r w:rsidRPr="00E26ED4">
              <w:rPr>
                <w:color w:val="000000"/>
                <w:lang w:val="ro-RO"/>
              </w:rPr>
              <w:t>Expoziț</w:t>
            </w:r>
            <w:r w:rsidR="00AA3DA8" w:rsidRPr="00E26ED4">
              <w:rPr>
                <w:color w:val="000000"/>
                <w:lang w:val="ro-RO"/>
              </w:rPr>
              <w:t xml:space="preserve">ia </w:t>
            </w:r>
            <w:proofErr w:type="spellStart"/>
            <w:r w:rsidR="00AA3DA8" w:rsidRPr="00E26ED4">
              <w:rPr>
                <w:i/>
                <w:color w:val="000000"/>
                <w:lang w:val="ro-RO"/>
              </w:rPr>
              <w:t>Golden</w:t>
            </w:r>
            <w:proofErr w:type="spellEnd"/>
            <w:r w:rsidR="00AA3DA8" w:rsidRPr="00E26ED4">
              <w:rPr>
                <w:i/>
                <w:color w:val="000000"/>
                <w:lang w:val="ro-RO"/>
              </w:rPr>
              <w:t xml:space="preserve"> </w:t>
            </w:r>
            <w:proofErr w:type="spellStart"/>
            <w:r w:rsidR="00AA3DA8" w:rsidRPr="00E26ED4">
              <w:rPr>
                <w:i/>
                <w:color w:val="000000"/>
                <w:lang w:val="ro-RO"/>
              </w:rPr>
              <w:t>Flat</w:t>
            </w:r>
            <w:proofErr w:type="spellEnd"/>
            <w:r w:rsidRPr="00E26ED4">
              <w:rPr>
                <w:color w:val="000000"/>
                <w:lang w:val="ro-RO"/>
              </w:rPr>
              <w:t>, semnată Alexandru Potecă</w:t>
            </w:r>
            <w:r w:rsidR="00AA3DA8" w:rsidRPr="00E26ED4">
              <w:rPr>
                <w:color w:val="000000"/>
                <w:lang w:val="ro-RO"/>
              </w:rPr>
              <w:t>,</w:t>
            </w:r>
            <w:r w:rsidR="00AA3DA8" w:rsidRPr="00E26ED4">
              <w:rPr>
                <w:color w:val="000000"/>
                <w:shd w:val="clear" w:color="auto" w:fill="FFFFFF"/>
                <w:lang w:val="ro-RO"/>
              </w:rPr>
              <w:t xml:space="preserve"> se referă la perioada ceaușistă dintre anii 1974 și 1989, perioadă prezentată de aparatul de propagandă al Partidului Comunist Român sub denumirea de Epoca de Aur. Această perioadă, mai puțin expusă publicului larg, a fost abordată de artistul Alexandru Potecă prin referire la cultura materială și obiecte ale vieții cotidiene aparținând epocii printr-o parafrazare artistică a termenului epoca de aur.</w:t>
            </w:r>
          </w:p>
          <w:p w:rsidR="00A47249" w:rsidRPr="00E26ED4" w:rsidRDefault="00A47249" w:rsidP="00117936">
            <w:pPr>
              <w:pStyle w:val="NormalWeb"/>
              <w:spacing w:before="0" w:beforeAutospacing="0" w:after="240" w:afterAutospacing="0"/>
              <w:rPr>
                <w:lang w:val="ro-RO"/>
              </w:rPr>
            </w:pPr>
          </w:p>
        </w:tc>
        <w:tc>
          <w:tcPr>
            <w:tcW w:w="1890" w:type="dxa"/>
            <w:tcBorders>
              <w:top w:val="single" w:sz="12" w:space="0" w:color="auto"/>
              <w:left w:val="single" w:sz="8" w:space="0" w:color="auto"/>
              <w:right w:val="single" w:sz="8" w:space="0" w:color="auto"/>
            </w:tcBorders>
            <w:vAlign w:val="center"/>
          </w:tcPr>
          <w:p w:rsidR="007C5442" w:rsidRPr="00E26ED4" w:rsidRDefault="00AA3DA8" w:rsidP="003F1ADC">
            <w:pPr>
              <w:ind w:left="0" w:right="0"/>
              <w:rPr>
                <w:color w:val="000000"/>
                <w:shd w:val="clear" w:color="auto" w:fill="FFFFFF"/>
              </w:rPr>
            </w:pPr>
            <w:r w:rsidRPr="00E26ED4">
              <w:rPr>
                <w:color w:val="000000"/>
                <w:shd w:val="clear" w:color="auto" w:fill="FFFFFF"/>
              </w:rPr>
              <w:t> 14 decembrie 2022– 31 ianuarie 2023</w:t>
            </w:r>
            <w:r w:rsidR="00A47249" w:rsidRPr="00E26ED4">
              <w:rPr>
                <w:color w:val="000000"/>
                <w:shd w:val="clear" w:color="auto" w:fill="FFFFFF"/>
              </w:rPr>
              <w:t>,</w:t>
            </w:r>
          </w:p>
          <w:p w:rsidR="00A47249" w:rsidRPr="00E26ED4" w:rsidRDefault="00A47249" w:rsidP="003F1ADC">
            <w:pPr>
              <w:ind w:left="0" w:right="0"/>
              <w:rPr>
                <w:color w:val="000000"/>
                <w:shd w:val="clear" w:color="auto" w:fill="FFFFFF"/>
              </w:rPr>
            </w:pPr>
            <w:r w:rsidRPr="00E26ED4">
              <w:rPr>
                <w:color w:val="000000"/>
                <w:shd w:val="clear" w:color="auto" w:fill="FFFFFF"/>
              </w:rPr>
              <w:t xml:space="preserve">Timișoara, </w:t>
            </w:r>
          </w:p>
          <w:p w:rsidR="00A47249" w:rsidRPr="00E26ED4" w:rsidRDefault="00A47249" w:rsidP="003F1ADC">
            <w:pPr>
              <w:ind w:left="0" w:right="0"/>
            </w:pPr>
            <w:r w:rsidRPr="00E26ED4">
              <w:rPr>
                <w:color w:val="000000"/>
                <w:shd w:val="clear" w:color="auto" w:fill="FFFFFF"/>
              </w:rPr>
              <w:t xml:space="preserve">Memorialul Revoluției din </w:t>
            </w:r>
            <w:r w:rsidR="00AA3328" w:rsidRPr="00E26ED4">
              <w:rPr>
                <w:color w:val="000000"/>
                <w:shd w:val="clear" w:color="auto" w:fill="FFFFFF"/>
              </w:rPr>
              <w:t>Decembrie</w:t>
            </w:r>
            <w:r w:rsidRPr="00E26ED4">
              <w:rPr>
                <w:color w:val="000000"/>
                <w:shd w:val="clear" w:color="auto" w:fill="FFFFFF"/>
              </w:rPr>
              <w:t xml:space="preserve"> 1989</w:t>
            </w:r>
          </w:p>
        </w:tc>
        <w:tc>
          <w:tcPr>
            <w:tcW w:w="1890" w:type="dxa"/>
            <w:tcBorders>
              <w:top w:val="single" w:sz="12" w:space="0" w:color="auto"/>
              <w:left w:val="single" w:sz="8" w:space="0" w:color="auto"/>
              <w:bottom w:val="single" w:sz="8" w:space="0" w:color="auto"/>
              <w:right w:val="single" w:sz="8" w:space="0" w:color="auto"/>
            </w:tcBorders>
          </w:tcPr>
          <w:p w:rsidR="007C5442" w:rsidRPr="00E26ED4" w:rsidRDefault="007C5442" w:rsidP="003F1ADC">
            <w:pPr>
              <w:ind w:left="0" w:right="0"/>
            </w:pPr>
          </w:p>
        </w:tc>
        <w:tc>
          <w:tcPr>
            <w:tcW w:w="1530" w:type="dxa"/>
            <w:tcBorders>
              <w:top w:val="single" w:sz="12" w:space="0" w:color="auto"/>
              <w:left w:val="single" w:sz="8" w:space="0" w:color="auto"/>
              <w:bottom w:val="single" w:sz="8" w:space="0" w:color="auto"/>
              <w:right w:val="single" w:sz="8" w:space="0" w:color="auto"/>
            </w:tcBorders>
          </w:tcPr>
          <w:p w:rsidR="007C5442" w:rsidRPr="00E26ED4" w:rsidRDefault="007664EC" w:rsidP="003F1ADC">
            <w:pPr>
              <w:ind w:left="0" w:right="0"/>
            </w:pPr>
            <w:r w:rsidRPr="00E26ED4">
              <w:t>800</w:t>
            </w:r>
          </w:p>
        </w:tc>
        <w:tc>
          <w:tcPr>
            <w:tcW w:w="1772" w:type="dxa"/>
            <w:tcBorders>
              <w:top w:val="single" w:sz="12" w:space="0" w:color="auto"/>
              <w:left w:val="single" w:sz="8" w:space="0" w:color="auto"/>
              <w:right w:val="single" w:sz="8" w:space="0" w:color="auto"/>
            </w:tcBorders>
            <w:vAlign w:val="center"/>
          </w:tcPr>
          <w:p w:rsidR="007C5442" w:rsidRPr="00E26ED4" w:rsidRDefault="007C5442" w:rsidP="003F1ADC">
            <w:pPr>
              <w:ind w:left="0" w:right="0"/>
            </w:pPr>
          </w:p>
        </w:tc>
      </w:tr>
      <w:tr w:rsidR="006F057B" w:rsidRPr="00E26ED4" w:rsidTr="00AA3DA8">
        <w:trPr>
          <w:trHeight w:val="677"/>
        </w:trPr>
        <w:tc>
          <w:tcPr>
            <w:tcW w:w="490" w:type="dxa"/>
            <w:tcBorders>
              <w:top w:val="single" w:sz="12" w:space="0" w:color="auto"/>
              <w:left w:val="single" w:sz="12" w:space="0" w:color="auto"/>
              <w:bottom w:val="single" w:sz="12" w:space="0" w:color="auto"/>
              <w:right w:val="single" w:sz="12" w:space="0" w:color="auto"/>
            </w:tcBorders>
            <w:vAlign w:val="center"/>
          </w:tcPr>
          <w:p w:rsidR="006F057B" w:rsidRPr="00E26ED4" w:rsidRDefault="006F057B" w:rsidP="007C5442">
            <w:pPr>
              <w:numPr>
                <w:ilvl w:val="0"/>
                <w:numId w:val="3"/>
              </w:numPr>
              <w:ind w:right="0"/>
            </w:pPr>
          </w:p>
        </w:tc>
        <w:tc>
          <w:tcPr>
            <w:tcW w:w="2350" w:type="dxa"/>
            <w:tcBorders>
              <w:left w:val="single" w:sz="12" w:space="0" w:color="auto"/>
              <w:right w:val="single" w:sz="8" w:space="0" w:color="auto"/>
            </w:tcBorders>
            <w:vAlign w:val="center"/>
          </w:tcPr>
          <w:p w:rsidR="006F057B" w:rsidRPr="00E26ED4" w:rsidRDefault="006F057B" w:rsidP="00257518">
            <w:pPr>
              <w:pStyle w:val="NormalWeb"/>
              <w:spacing w:before="0" w:beforeAutospacing="0" w:after="0" w:afterAutospacing="0"/>
              <w:jc w:val="center"/>
              <w:rPr>
                <w:color w:val="000000"/>
                <w:shd w:val="clear" w:color="auto" w:fill="FFFFFF"/>
                <w:lang w:val="ro-RO"/>
              </w:rPr>
            </w:pPr>
            <w:r w:rsidRPr="00E26ED4">
              <w:rPr>
                <w:color w:val="000000"/>
                <w:shd w:val="clear" w:color="auto" w:fill="FFFFFF"/>
                <w:lang w:val="ro-RO"/>
              </w:rPr>
              <w:t>București</w:t>
            </w:r>
          </w:p>
          <w:p w:rsidR="006F057B" w:rsidRPr="00E26ED4" w:rsidRDefault="006F057B" w:rsidP="00257518">
            <w:pPr>
              <w:pStyle w:val="NormalWeb"/>
              <w:spacing w:before="0" w:beforeAutospacing="0" w:after="0" w:afterAutospacing="0"/>
              <w:jc w:val="center"/>
              <w:rPr>
                <w:color w:val="000000"/>
                <w:shd w:val="clear" w:color="auto" w:fill="FFFFFF"/>
                <w:lang w:val="ro-RO"/>
              </w:rPr>
            </w:pPr>
            <w:proofErr w:type="spellStart"/>
            <w:r w:rsidRPr="00E26ED4">
              <w:rPr>
                <w:color w:val="000000"/>
                <w:shd w:val="clear" w:color="auto" w:fill="FFFFFF"/>
                <w:lang w:val="ro-RO"/>
              </w:rPr>
              <w:t>Holodomor</w:t>
            </w:r>
            <w:proofErr w:type="spellEnd"/>
          </w:p>
        </w:tc>
        <w:tc>
          <w:tcPr>
            <w:tcW w:w="4580" w:type="dxa"/>
            <w:tcBorders>
              <w:left w:val="single" w:sz="8" w:space="0" w:color="auto"/>
              <w:right w:val="single" w:sz="8" w:space="0" w:color="auto"/>
            </w:tcBorders>
            <w:vAlign w:val="center"/>
          </w:tcPr>
          <w:p w:rsidR="006F057B" w:rsidRPr="00E26ED4" w:rsidRDefault="006F057B" w:rsidP="00567AC3">
            <w:pPr>
              <w:pStyle w:val="NormalWeb"/>
              <w:shd w:val="clear" w:color="auto" w:fill="FFFFFF"/>
              <w:spacing w:before="0" w:beforeAutospacing="0" w:after="300" w:afterAutospacing="0"/>
              <w:rPr>
                <w:lang w:val="ro-RO"/>
              </w:rPr>
            </w:pPr>
            <w:r w:rsidRPr="00E26ED4">
              <w:rPr>
                <w:lang w:val="ro-RO"/>
              </w:rPr>
              <w:t xml:space="preserve">Expoziția, intitulată ”Genocidul necondamnat al ucrainenilor se repetă” abordează drama din anii 1932 și 1933, când milioane de ucraineni au fost uciși în </w:t>
            </w:r>
            <w:proofErr w:type="spellStart"/>
            <w:r w:rsidRPr="00E26ED4">
              <w:rPr>
                <w:lang w:val="ro-RO"/>
              </w:rPr>
              <w:t>Holodomor</w:t>
            </w:r>
            <w:proofErr w:type="spellEnd"/>
            <w:r w:rsidRPr="00E26ED4">
              <w:rPr>
                <w:lang w:val="ro-RO"/>
              </w:rPr>
              <w:t xml:space="preserve">, o foamete artificială provocată de regimul bolșevic condus de Iosif </w:t>
            </w:r>
            <w:proofErr w:type="spellStart"/>
            <w:r w:rsidRPr="00E26ED4">
              <w:rPr>
                <w:lang w:val="ro-RO"/>
              </w:rPr>
              <w:t>Visarionovici</w:t>
            </w:r>
            <w:proofErr w:type="spellEnd"/>
            <w:r w:rsidRPr="00E26ED4">
              <w:rPr>
                <w:lang w:val="ro-RO"/>
              </w:rPr>
              <w:t xml:space="preserve"> Stalin. Principalele victime ale </w:t>
            </w:r>
            <w:proofErr w:type="spellStart"/>
            <w:r w:rsidRPr="00E26ED4">
              <w:rPr>
                <w:lang w:val="ro-RO"/>
              </w:rPr>
              <w:t>Holodomor</w:t>
            </w:r>
            <w:proofErr w:type="spellEnd"/>
            <w:r w:rsidRPr="00E26ED4">
              <w:rPr>
                <w:lang w:val="ro-RO"/>
              </w:rPr>
              <w:t xml:space="preserve"> (în traducere din ucraineană „moarte prin înfometare”) au fost agricultorii și sătenii, care reprezentau aproximativ 80% </w:t>
            </w:r>
            <w:r w:rsidRPr="00E26ED4">
              <w:rPr>
                <w:lang w:val="ro-RO"/>
              </w:rPr>
              <w:lastRenderedPageBreak/>
              <w:t>din populația Ucrainei în anii 1930.</w:t>
            </w:r>
          </w:p>
          <w:p w:rsidR="006F057B" w:rsidRPr="00E26ED4" w:rsidRDefault="006F057B" w:rsidP="00567AC3">
            <w:pPr>
              <w:pStyle w:val="NormalWeb"/>
              <w:shd w:val="clear" w:color="auto" w:fill="FFFFFF"/>
              <w:spacing w:before="0" w:beforeAutospacing="0" w:after="300" w:afterAutospacing="0"/>
              <w:rPr>
                <w:lang w:val="ro-RO"/>
              </w:rPr>
            </w:pPr>
            <w:r w:rsidRPr="00E26ED4">
              <w:rPr>
                <w:lang w:val="ro-RO"/>
              </w:rPr>
              <w:t>Majoritatea estimărilor cercetătorilor indică faptul că între aproximativ 3,5 milioane și 7 milioane de oameni au murit atunci. Cele mai detaliate studii demografice estimează numărul de morți la 3,9 milioane. Istoricii sunt de acord că, la fel ca în cazul altor genocide, numărul exact nu va fi niciodată cunoscut.</w:t>
            </w:r>
          </w:p>
          <w:p w:rsidR="006F057B" w:rsidRPr="00E26ED4" w:rsidRDefault="006F057B" w:rsidP="00567AC3">
            <w:pPr>
              <w:ind w:left="0" w:right="0"/>
            </w:pPr>
          </w:p>
        </w:tc>
        <w:tc>
          <w:tcPr>
            <w:tcW w:w="1890" w:type="dxa"/>
            <w:tcBorders>
              <w:left w:val="single" w:sz="8" w:space="0" w:color="auto"/>
              <w:right w:val="single" w:sz="8" w:space="0" w:color="auto"/>
            </w:tcBorders>
            <w:vAlign w:val="center"/>
          </w:tcPr>
          <w:p w:rsidR="006F057B" w:rsidRPr="00E26ED4" w:rsidRDefault="006F057B" w:rsidP="00567AC3">
            <w:pPr>
              <w:ind w:left="0" w:right="0"/>
            </w:pPr>
            <w:r w:rsidRPr="00E26ED4">
              <w:lastRenderedPageBreak/>
              <w:t xml:space="preserve">15 </w:t>
            </w:r>
            <w:proofErr w:type="spellStart"/>
            <w:r w:rsidRPr="00E26ED4">
              <w:t>decembrie-</w:t>
            </w:r>
            <w:proofErr w:type="spellEnd"/>
            <w:r w:rsidRPr="00E26ED4">
              <w:t xml:space="preserve"> 21 ianuarie </w:t>
            </w:r>
          </w:p>
          <w:p w:rsidR="006F057B" w:rsidRPr="00E26ED4" w:rsidRDefault="006F057B" w:rsidP="00567AC3">
            <w:pPr>
              <w:ind w:left="0" w:right="0"/>
            </w:pPr>
            <w:r w:rsidRPr="00E26ED4">
              <w:t xml:space="preserve">La Biblioteca </w:t>
            </w:r>
            <w:proofErr w:type="spellStart"/>
            <w:r w:rsidRPr="00E26ED4">
              <w:t>Nationala</w:t>
            </w:r>
            <w:proofErr w:type="spellEnd"/>
            <w:r w:rsidRPr="00E26ED4">
              <w:t xml:space="preserve"> a </w:t>
            </w:r>
            <w:proofErr w:type="spellStart"/>
            <w:r w:rsidRPr="00E26ED4">
              <w:t>Romaniei</w:t>
            </w:r>
            <w:proofErr w:type="spellEnd"/>
          </w:p>
        </w:tc>
        <w:tc>
          <w:tcPr>
            <w:tcW w:w="1890" w:type="dxa"/>
            <w:tcBorders>
              <w:top w:val="single" w:sz="8" w:space="0" w:color="auto"/>
              <w:left w:val="single" w:sz="8" w:space="0" w:color="auto"/>
              <w:bottom w:val="single" w:sz="8" w:space="0" w:color="auto"/>
              <w:right w:val="single" w:sz="8" w:space="0" w:color="auto"/>
            </w:tcBorders>
          </w:tcPr>
          <w:p w:rsidR="006F057B" w:rsidRPr="00E26ED4" w:rsidRDefault="006F057B" w:rsidP="00567AC3">
            <w:pPr>
              <w:ind w:left="0" w:right="0"/>
            </w:pPr>
          </w:p>
        </w:tc>
        <w:tc>
          <w:tcPr>
            <w:tcW w:w="1530" w:type="dxa"/>
            <w:tcBorders>
              <w:top w:val="single" w:sz="8" w:space="0" w:color="auto"/>
              <w:left w:val="single" w:sz="8" w:space="0" w:color="auto"/>
              <w:bottom w:val="single" w:sz="8" w:space="0" w:color="auto"/>
              <w:right w:val="single" w:sz="8" w:space="0" w:color="auto"/>
            </w:tcBorders>
          </w:tcPr>
          <w:p w:rsidR="006F057B" w:rsidRPr="00E26ED4" w:rsidRDefault="006F057B" w:rsidP="00567AC3">
            <w:pPr>
              <w:ind w:left="0" w:right="0"/>
            </w:pPr>
            <w:r w:rsidRPr="00E26ED4">
              <w:t>120</w:t>
            </w:r>
          </w:p>
        </w:tc>
        <w:tc>
          <w:tcPr>
            <w:tcW w:w="1772" w:type="dxa"/>
            <w:tcBorders>
              <w:left w:val="single" w:sz="8" w:space="0" w:color="auto"/>
              <w:right w:val="single" w:sz="8" w:space="0" w:color="auto"/>
            </w:tcBorders>
            <w:vAlign w:val="center"/>
          </w:tcPr>
          <w:p w:rsidR="006F057B" w:rsidRPr="00E26ED4" w:rsidRDefault="006F057B" w:rsidP="003F1ADC">
            <w:pPr>
              <w:ind w:left="0" w:right="0"/>
            </w:pPr>
          </w:p>
        </w:tc>
      </w:tr>
      <w:tr w:rsidR="006F057B" w:rsidRPr="00E26ED4" w:rsidTr="00AA3DA8">
        <w:trPr>
          <w:trHeight w:val="677"/>
        </w:trPr>
        <w:tc>
          <w:tcPr>
            <w:tcW w:w="490" w:type="dxa"/>
            <w:tcBorders>
              <w:top w:val="single" w:sz="12" w:space="0" w:color="auto"/>
              <w:left w:val="single" w:sz="12" w:space="0" w:color="auto"/>
              <w:bottom w:val="single" w:sz="12" w:space="0" w:color="auto"/>
              <w:right w:val="single" w:sz="12" w:space="0" w:color="auto"/>
            </w:tcBorders>
            <w:vAlign w:val="center"/>
          </w:tcPr>
          <w:p w:rsidR="006F057B" w:rsidRPr="00E26ED4" w:rsidRDefault="006F057B" w:rsidP="007C5442">
            <w:pPr>
              <w:numPr>
                <w:ilvl w:val="0"/>
                <w:numId w:val="3"/>
              </w:numPr>
              <w:ind w:right="0"/>
            </w:pPr>
          </w:p>
        </w:tc>
        <w:tc>
          <w:tcPr>
            <w:tcW w:w="2350" w:type="dxa"/>
            <w:tcBorders>
              <w:left w:val="single" w:sz="12" w:space="0" w:color="auto"/>
              <w:right w:val="single" w:sz="8" w:space="0" w:color="auto"/>
            </w:tcBorders>
            <w:vAlign w:val="center"/>
          </w:tcPr>
          <w:p w:rsidR="006F057B" w:rsidRPr="00E26ED4" w:rsidRDefault="006F057B" w:rsidP="00A47249">
            <w:pPr>
              <w:pStyle w:val="NormalWeb"/>
              <w:spacing w:before="0" w:beforeAutospacing="0" w:after="0" w:afterAutospacing="0"/>
              <w:jc w:val="center"/>
              <w:rPr>
                <w:color w:val="000000"/>
                <w:lang w:val="ro-RO"/>
              </w:rPr>
            </w:pPr>
            <w:r w:rsidRPr="00E26ED4">
              <w:rPr>
                <w:color w:val="000000"/>
                <w:lang w:val="ro-RO"/>
              </w:rPr>
              <w:t>București</w:t>
            </w:r>
          </w:p>
          <w:p w:rsidR="006F057B" w:rsidRPr="00E26ED4" w:rsidRDefault="006F057B" w:rsidP="00EF2384">
            <w:pPr>
              <w:pStyle w:val="NormalWeb"/>
              <w:spacing w:before="0" w:beforeAutospacing="0" w:after="0" w:afterAutospacing="0"/>
              <w:rPr>
                <w:lang w:val="ro-RO"/>
              </w:rPr>
            </w:pPr>
            <w:r w:rsidRPr="00E26ED4">
              <w:rPr>
                <w:color w:val="000000"/>
                <w:lang w:val="ro-RO"/>
              </w:rPr>
              <w:t xml:space="preserve">Tururi ghidate in cadrul </w:t>
            </w:r>
            <w:proofErr w:type="spellStart"/>
            <w:r w:rsidRPr="00E26ED4">
              <w:rPr>
                <w:color w:val="000000"/>
                <w:lang w:val="ro-RO"/>
              </w:rPr>
              <w:t>expozitiei</w:t>
            </w:r>
            <w:proofErr w:type="spellEnd"/>
            <w:r w:rsidRPr="00E26ED4">
              <w:rPr>
                <w:i/>
                <w:color w:val="000000"/>
                <w:lang w:val="ro-RO"/>
              </w:rPr>
              <w:t xml:space="preserve"> Eu nu am furat </w:t>
            </w:r>
            <w:proofErr w:type="spellStart"/>
            <w:r w:rsidRPr="00E26ED4">
              <w:rPr>
                <w:i/>
                <w:color w:val="000000"/>
                <w:lang w:val="ro-RO"/>
              </w:rPr>
              <w:t>niciodata</w:t>
            </w:r>
            <w:proofErr w:type="spellEnd"/>
            <w:r w:rsidRPr="00E26ED4">
              <w:rPr>
                <w:i/>
                <w:color w:val="000000"/>
                <w:lang w:val="ro-RO"/>
              </w:rPr>
              <w:t xml:space="preserve"> nimic</w:t>
            </w:r>
          </w:p>
          <w:p w:rsidR="006F057B" w:rsidRPr="00E26ED4" w:rsidRDefault="006F057B" w:rsidP="00F33DF5">
            <w:pPr>
              <w:pStyle w:val="NormalWeb"/>
              <w:spacing w:before="0" w:beforeAutospacing="0" w:after="0" w:afterAutospacing="0"/>
              <w:rPr>
                <w:color w:val="000000"/>
                <w:lang w:val="ro-RO"/>
              </w:rPr>
            </w:pPr>
          </w:p>
        </w:tc>
        <w:tc>
          <w:tcPr>
            <w:tcW w:w="4580" w:type="dxa"/>
            <w:tcBorders>
              <w:left w:val="single" w:sz="8" w:space="0" w:color="auto"/>
              <w:right w:val="single" w:sz="8" w:space="0" w:color="auto"/>
            </w:tcBorders>
            <w:vAlign w:val="center"/>
          </w:tcPr>
          <w:p w:rsidR="006F057B" w:rsidRPr="00E26ED4" w:rsidRDefault="006F057B" w:rsidP="008F0130">
            <w:pPr>
              <w:pStyle w:val="NormalWeb"/>
              <w:spacing w:before="0" w:beforeAutospacing="0" w:after="0" w:afterAutospacing="0"/>
              <w:rPr>
                <w:lang w:val="ro-RO"/>
              </w:rPr>
            </w:pPr>
            <w:r w:rsidRPr="00E26ED4">
              <w:rPr>
                <w:color w:val="050505"/>
                <w:lang w:val="ro-RO"/>
              </w:rPr>
              <w:t xml:space="preserve">Spațiul expozițional cuprinde 3 camere și este chiar locul de desfășurare al spectacolului de teatru </w:t>
            </w:r>
            <w:proofErr w:type="spellStart"/>
            <w:r w:rsidRPr="00E26ED4">
              <w:rPr>
                <w:color w:val="050505"/>
                <w:lang w:val="ro-RO"/>
              </w:rPr>
              <w:t>imersiv</w:t>
            </w:r>
            <w:proofErr w:type="spellEnd"/>
            <w:r w:rsidRPr="00E26ED4">
              <w:rPr>
                <w:color w:val="050505"/>
                <w:lang w:val="ro-RO"/>
              </w:rPr>
              <w:t xml:space="preserve"> </w:t>
            </w:r>
            <w:r w:rsidRPr="00E26ED4">
              <w:rPr>
                <w:i/>
                <w:color w:val="000000"/>
                <w:lang w:val="ro-RO"/>
              </w:rPr>
              <w:t xml:space="preserve">Eu nu am furat </w:t>
            </w:r>
            <w:proofErr w:type="spellStart"/>
            <w:r w:rsidRPr="00E26ED4">
              <w:rPr>
                <w:i/>
                <w:color w:val="000000"/>
                <w:lang w:val="ro-RO"/>
              </w:rPr>
              <w:t>niciodata</w:t>
            </w:r>
            <w:proofErr w:type="spellEnd"/>
            <w:r w:rsidRPr="00E26ED4">
              <w:rPr>
                <w:i/>
                <w:color w:val="000000"/>
                <w:lang w:val="ro-RO"/>
              </w:rPr>
              <w:t xml:space="preserve"> nimic</w:t>
            </w:r>
            <w:r w:rsidRPr="00E26ED4">
              <w:rPr>
                <w:color w:val="050505"/>
                <w:lang w:val="ro-RO"/>
              </w:rPr>
              <w:t xml:space="preserve">. Scenografia semnată Cătălin Manea </w:t>
            </w:r>
            <w:proofErr w:type="spellStart"/>
            <w:r w:rsidRPr="00E26ED4">
              <w:rPr>
                <w:color w:val="050505"/>
                <w:lang w:val="ro-RO"/>
              </w:rPr>
              <w:t>reusește</w:t>
            </w:r>
            <w:proofErr w:type="spellEnd"/>
            <w:r w:rsidRPr="00E26ED4">
              <w:rPr>
                <w:color w:val="050505"/>
                <w:lang w:val="ro-RO"/>
              </w:rPr>
              <w:t xml:space="preserve"> construcția unei atmosfere optzeciste prin elemente de decor specifice, autentice, menite să redea firescul spațiului de conviețuire al anilor 1980.</w:t>
            </w:r>
          </w:p>
          <w:p w:rsidR="006F057B" w:rsidRPr="00E26ED4" w:rsidRDefault="006F057B" w:rsidP="008F0130">
            <w:pPr>
              <w:shd w:val="clear" w:color="auto" w:fill="FFFFFF"/>
              <w:ind w:left="0" w:right="0"/>
              <w:jc w:val="left"/>
              <w:rPr>
                <w:color w:val="050505"/>
                <w:lang w:eastAsia="en-US"/>
              </w:rPr>
            </w:pPr>
            <w:r w:rsidRPr="00E26ED4">
              <w:rPr>
                <w:color w:val="050505"/>
                <w:lang w:eastAsia="en-US"/>
              </w:rPr>
              <w:t>Un dormitor, o sală de ședințe a Facultății de Horticultură și pavilionul aferent acesteia, pregătit de studenții facultății pentru vizita tovarășului Nicolae Ceaușescu, oferă vizitatorului o felie din istoria recentă a României și o trăire palpabilă a regimului comunist.</w:t>
            </w:r>
          </w:p>
          <w:p w:rsidR="006F057B" w:rsidRPr="00E26ED4" w:rsidRDefault="006F057B" w:rsidP="003F1ADC">
            <w:pPr>
              <w:ind w:left="0" w:right="0"/>
            </w:pPr>
          </w:p>
        </w:tc>
        <w:tc>
          <w:tcPr>
            <w:tcW w:w="1890" w:type="dxa"/>
            <w:tcBorders>
              <w:left w:val="single" w:sz="8" w:space="0" w:color="auto"/>
              <w:right w:val="single" w:sz="8" w:space="0" w:color="auto"/>
            </w:tcBorders>
            <w:vAlign w:val="center"/>
          </w:tcPr>
          <w:p w:rsidR="006F057B" w:rsidRPr="00E26ED4" w:rsidRDefault="006F057B" w:rsidP="00D242E0">
            <w:pPr>
              <w:ind w:left="0" w:right="0"/>
            </w:pPr>
            <w:r w:rsidRPr="00E26ED4">
              <w:t>mai – iunie 2023, Muzeul Național al Țăranului Român</w:t>
            </w:r>
          </w:p>
        </w:tc>
        <w:tc>
          <w:tcPr>
            <w:tcW w:w="1890" w:type="dxa"/>
            <w:tcBorders>
              <w:top w:val="single" w:sz="8" w:space="0" w:color="auto"/>
              <w:left w:val="single" w:sz="8" w:space="0" w:color="auto"/>
              <w:bottom w:val="single" w:sz="8" w:space="0" w:color="auto"/>
              <w:right w:val="single" w:sz="8" w:space="0" w:color="auto"/>
            </w:tcBorders>
          </w:tcPr>
          <w:p w:rsidR="006F057B" w:rsidRPr="00E26ED4" w:rsidRDefault="006F057B" w:rsidP="003F1ADC">
            <w:pPr>
              <w:ind w:left="0" w:right="0"/>
            </w:pPr>
          </w:p>
        </w:tc>
        <w:tc>
          <w:tcPr>
            <w:tcW w:w="1530" w:type="dxa"/>
            <w:tcBorders>
              <w:top w:val="single" w:sz="8" w:space="0" w:color="auto"/>
              <w:left w:val="single" w:sz="8" w:space="0" w:color="auto"/>
              <w:bottom w:val="single" w:sz="8" w:space="0" w:color="auto"/>
              <w:right w:val="single" w:sz="8" w:space="0" w:color="auto"/>
            </w:tcBorders>
          </w:tcPr>
          <w:p w:rsidR="006F057B" w:rsidRPr="00E26ED4" w:rsidRDefault="006F057B" w:rsidP="003F1ADC">
            <w:pPr>
              <w:ind w:left="0" w:right="0"/>
            </w:pPr>
          </w:p>
          <w:p w:rsidR="006F057B" w:rsidRPr="00E26ED4" w:rsidRDefault="006F057B" w:rsidP="00AA3328">
            <w:pPr>
              <w:ind w:left="0" w:right="0"/>
            </w:pPr>
            <w:r w:rsidRPr="00E26ED4">
              <w:t>150</w:t>
            </w:r>
          </w:p>
        </w:tc>
        <w:tc>
          <w:tcPr>
            <w:tcW w:w="1772" w:type="dxa"/>
            <w:tcBorders>
              <w:left w:val="single" w:sz="8" w:space="0" w:color="auto"/>
              <w:right w:val="single" w:sz="8" w:space="0" w:color="auto"/>
            </w:tcBorders>
            <w:vAlign w:val="center"/>
          </w:tcPr>
          <w:p w:rsidR="006F057B" w:rsidRPr="00E26ED4" w:rsidRDefault="006F057B" w:rsidP="003F1ADC">
            <w:pPr>
              <w:ind w:left="0" w:right="0"/>
            </w:pPr>
          </w:p>
        </w:tc>
      </w:tr>
      <w:tr w:rsidR="006F057B" w:rsidRPr="00E26ED4" w:rsidTr="00AA3DA8">
        <w:trPr>
          <w:trHeight w:val="677"/>
        </w:trPr>
        <w:tc>
          <w:tcPr>
            <w:tcW w:w="490" w:type="dxa"/>
            <w:tcBorders>
              <w:top w:val="single" w:sz="12" w:space="0" w:color="auto"/>
              <w:left w:val="single" w:sz="12" w:space="0" w:color="auto"/>
              <w:bottom w:val="single" w:sz="12" w:space="0" w:color="auto"/>
              <w:right w:val="single" w:sz="12" w:space="0" w:color="auto"/>
            </w:tcBorders>
            <w:vAlign w:val="center"/>
          </w:tcPr>
          <w:p w:rsidR="006F057B" w:rsidRPr="00E26ED4" w:rsidRDefault="006F057B" w:rsidP="007C5442">
            <w:pPr>
              <w:numPr>
                <w:ilvl w:val="0"/>
                <w:numId w:val="3"/>
              </w:numPr>
              <w:ind w:right="0"/>
            </w:pPr>
          </w:p>
        </w:tc>
        <w:tc>
          <w:tcPr>
            <w:tcW w:w="2350" w:type="dxa"/>
            <w:tcBorders>
              <w:left w:val="single" w:sz="12" w:space="0" w:color="auto"/>
              <w:right w:val="single" w:sz="8" w:space="0" w:color="auto"/>
            </w:tcBorders>
            <w:vAlign w:val="center"/>
          </w:tcPr>
          <w:p w:rsidR="006F057B" w:rsidRPr="00E26ED4" w:rsidRDefault="006F057B" w:rsidP="00A47249">
            <w:pPr>
              <w:pStyle w:val="NormalWeb"/>
              <w:spacing w:before="0" w:beforeAutospacing="0" w:after="0" w:afterAutospacing="0"/>
              <w:jc w:val="center"/>
              <w:rPr>
                <w:color w:val="000000"/>
                <w:lang w:val="ro-RO"/>
              </w:rPr>
            </w:pPr>
            <w:r w:rsidRPr="00E26ED4">
              <w:rPr>
                <w:color w:val="000000"/>
                <w:lang w:val="ro-RO"/>
              </w:rPr>
              <w:t>București</w:t>
            </w:r>
          </w:p>
          <w:p w:rsidR="006F057B" w:rsidRPr="00E26ED4" w:rsidRDefault="006F057B" w:rsidP="003E6ECE">
            <w:pPr>
              <w:pStyle w:val="NormalWeb"/>
              <w:spacing w:before="0" w:beforeAutospacing="0" w:after="0" w:afterAutospacing="0"/>
              <w:rPr>
                <w:i/>
                <w:lang w:val="ro-RO"/>
              </w:rPr>
            </w:pPr>
            <w:r w:rsidRPr="00E26ED4">
              <w:rPr>
                <w:color w:val="000000"/>
                <w:lang w:val="ro-RO"/>
              </w:rPr>
              <w:t xml:space="preserve">Spectacol de teatru </w:t>
            </w:r>
            <w:proofErr w:type="spellStart"/>
            <w:r w:rsidRPr="00E26ED4">
              <w:rPr>
                <w:color w:val="000000"/>
                <w:lang w:val="ro-RO"/>
              </w:rPr>
              <w:t>imersiv</w:t>
            </w:r>
            <w:proofErr w:type="spellEnd"/>
            <w:r w:rsidRPr="00E26ED4">
              <w:rPr>
                <w:color w:val="000000"/>
                <w:lang w:val="ro-RO"/>
              </w:rPr>
              <w:t xml:space="preserve"> </w:t>
            </w:r>
            <w:r w:rsidRPr="00E26ED4">
              <w:rPr>
                <w:i/>
                <w:color w:val="000000"/>
                <w:lang w:val="ro-RO"/>
              </w:rPr>
              <w:t xml:space="preserve">Eu nu am furat </w:t>
            </w:r>
            <w:proofErr w:type="spellStart"/>
            <w:r w:rsidRPr="00E26ED4">
              <w:rPr>
                <w:i/>
                <w:color w:val="000000"/>
                <w:lang w:val="ro-RO"/>
              </w:rPr>
              <w:t>niciodata</w:t>
            </w:r>
            <w:proofErr w:type="spellEnd"/>
            <w:r w:rsidRPr="00E26ED4">
              <w:rPr>
                <w:i/>
                <w:color w:val="000000"/>
                <w:lang w:val="ro-RO"/>
              </w:rPr>
              <w:t xml:space="preserve"> nimic</w:t>
            </w:r>
          </w:p>
          <w:p w:rsidR="006F057B" w:rsidRPr="00E26ED4" w:rsidRDefault="006F057B" w:rsidP="003E6ECE">
            <w:pPr>
              <w:pStyle w:val="NormalWeb"/>
              <w:spacing w:before="0" w:beforeAutospacing="0" w:after="0" w:afterAutospacing="0"/>
              <w:rPr>
                <w:color w:val="000000"/>
                <w:lang w:val="ro-RO"/>
              </w:rPr>
            </w:pPr>
          </w:p>
        </w:tc>
        <w:tc>
          <w:tcPr>
            <w:tcW w:w="4580" w:type="dxa"/>
            <w:tcBorders>
              <w:left w:val="single" w:sz="8" w:space="0" w:color="auto"/>
              <w:right w:val="single" w:sz="8" w:space="0" w:color="auto"/>
            </w:tcBorders>
            <w:vAlign w:val="center"/>
          </w:tcPr>
          <w:p w:rsidR="006F057B" w:rsidRPr="00E26ED4" w:rsidRDefault="006F057B" w:rsidP="003E6ECE">
            <w:pPr>
              <w:pStyle w:val="NormalWeb"/>
              <w:spacing w:before="0" w:beforeAutospacing="0" w:after="240" w:afterAutospacing="0"/>
              <w:rPr>
                <w:lang w:val="ro-RO"/>
              </w:rPr>
            </w:pPr>
            <w:r w:rsidRPr="00E26ED4">
              <w:rPr>
                <w:color w:val="00222C"/>
                <w:shd w:val="clear" w:color="auto" w:fill="FFFFFF"/>
                <w:lang w:val="ro-RO"/>
              </w:rPr>
              <w:t xml:space="preserve">Realizat ca o modalitate de explorare pe viu a anilor `80 în România, spectacolul de teatru </w:t>
            </w:r>
            <w:proofErr w:type="spellStart"/>
            <w:r w:rsidRPr="00E26ED4">
              <w:rPr>
                <w:color w:val="00222C"/>
                <w:shd w:val="clear" w:color="auto" w:fill="FFFFFF"/>
                <w:lang w:val="ro-RO"/>
              </w:rPr>
              <w:t>imersiv</w:t>
            </w:r>
            <w:proofErr w:type="spellEnd"/>
            <w:r w:rsidRPr="00E26ED4">
              <w:rPr>
                <w:color w:val="00222C"/>
                <w:shd w:val="clear" w:color="auto" w:fill="FFFFFF"/>
                <w:lang w:val="ro-RO"/>
              </w:rPr>
              <w:t xml:space="preserve"> „Eu nu am furat niciodată nimic“, scris și regizat de către Radu Mihai Savin, transformă spectatorii în participanți și îi transportă în timp în copilăria, adolescența, tinerețea lor sau a părinților.</w:t>
            </w:r>
            <w:r w:rsidRPr="00E26ED4">
              <w:rPr>
                <w:color w:val="00222C"/>
                <w:shd w:val="clear" w:color="auto" w:fill="FFFFFF"/>
                <w:lang w:val="ro-RO"/>
              </w:rPr>
              <w:br/>
              <w:t xml:space="preserve">Cei patru actori abordează în trei spații diferite ale Muzeului Național al Țăranului Român, teme precum: statutul studentului în </w:t>
            </w:r>
            <w:r w:rsidRPr="00E26ED4">
              <w:rPr>
                <w:color w:val="00222C"/>
                <w:shd w:val="clear" w:color="auto" w:fill="FFFFFF"/>
                <w:lang w:val="ro-RO"/>
              </w:rPr>
              <w:lastRenderedPageBreak/>
              <w:t xml:space="preserve">comunism, alimentația rațională și organizarea politică a instituțiilor de învățământ. Cele trei decoruri realizate de către scenograful Cătălin Manea conturează atent spațiul acțiunii cu elemente ce redau în detaliu atmosfera epocii. Muzeul Ororilor Comunismului din România dorește crearea unui spațiu de comunicare </w:t>
            </w:r>
            <w:proofErr w:type="spellStart"/>
            <w:r w:rsidRPr="00E26ED4">
              <w:rPr>
                <w:color w:val="00222C"/>
                <w:shd w:val="clear" w:color="auto" w:fill="FFFFFF"/>
                <w:lang w:val="ro-RO"/>
              </w:rPr>
              <w:t>imersiv</w:t>
            </w:r>
            <w:proofErr w:type="spellEnd"/>
            <w:r w:rsidRPr="00E26ED4">
              <w:rPr>
                <w:color w:val="00222C"/>
                <w:shd w:val="clear" w:color="auto" w:fill="FFFFFF"/>
                <w:lang w:val="ro-RO"/>
              </w:rPr>
              <w:t xml:space="preserve"> prin îmbinarea artei teatrale cu un concept expozițional inovator.</w:t>
            </w:r>
          </w:p>
          <w:p w:rsidR="006F057B" w:rsidRPr="00E26ED4" w:rsidRDefault="006F057B" w:rsidP="003E6ECE">
            <w:pPr>
              <w:ind w:left="0" w:right="0"/>
            </w:pPr>
          </w:p>
        </w:tc>
        <w:tc>
          <w:tcPr>
            <w:tcW w:w="1890" w:type="dxa"/>
            <w:tcBorders>
              <w:left w:val="single" w:sz="8" w:space="0" w:color="auto"/>
              <w:right w:val="single" w:sz="8" w:space="0" w:color="auto"/>
            </w:tcBorders>
            <w:vAlign w:val="center"/>
          </w:tcPr>
          <w:p w:rsidR="006F057B" w:rsidRPr="00E26ED4" w:rsidRDefault="006F057B" w:rsidP="003E6ECE">
            <w:pPr>
              <w:pStyle w:val="NormalWeb"/>
              <w:spacing w:before="0" w:beforeAutospacing="0" w:after="240" w:afterAutospacing="0"/>
              <w:rPr>
                <w:lang w:val="ro-RO"/>
              </w:rPr>
            </w:pPr>
            <w:r w:rsidRPr="00E26ED4">
              <w:rPr>
                <w:color w:val="000000"/>
                <w:lang w:val="ro-RO"/>
              </w:rPr>
              <w:lastRenderedPageBreak/>
              <w:t xml:space="preserve"> stagiunea s-a </w:t>
            </w:r>
            <w:proofErr w:type="spellStart"/>
            <w:r w:rsidRPr="00E26ED4">
              <w:rPr>
                <w:color w:val="000000"/>
                <w:lang w:val="ro-RO"/>
              </w:rPr>
              <w:t>desfașurat</w:t>
            </w:r>
            <w:proofErr w:type="spellEnd"/>
            <w:r w:rsidRPr="00E26ED4">
              <w:rPr>
                <w:color w:val="000000"/>
                <w:lang w:val="ro-RO"/>
              </w:rPr>
              <w:t xml:space="preserve"> </w:t>
            </w:r>
            <w:proofErr w:type="spellStart"/>
            <w:r w:rsidRPr="00E26ED4">
              <w:rPr>
                <w:color w:val="000000"/>
                <w:lang w:val="ro-RO"/>
              </w:rPr>
              <w:t>incepând</w:t>
            </w:r>
            <w:proofErr w:type="spellEnd"/>
            <w:r w:rsidRPr="00E26ED4">
              <w:rPr>
                <w:color w:val="000000"/>
                <w:lang w:val="ro-RO"/>
              </w:rPr>
              <w:t xml:space="preserve"> cu luna decembrie până în luna iunie, inclusiv la Muzeul Național al Țăranului Român</w:t>
            </w:r>
          </w:p>
          <w:p w:rsidR="006F057B" w:rsidRPr="00E26ED4" w:rsidRDefault="006F057B" w:rsidP="003E6ECE">
            <w:pPr>
              <w:ind w:left="0" w:right="0"/>
            </w:pPr>
          </w:p>
        </w:tc>
        <w:tc>
          <w:tcPr>
            <w:tcW w:w="1890" w:type="dxa"/>
            <w:tcBorders>
              <w:top w:val="single" w:sz="8" w:space="0" w:color="auto"/>
              <w:left w:val="single" w:sz="8" w:space="0" w:color="auto"/>
              <w:bottom w:val="single" w:sz="8" w:space="0" w:color="auto"/>
              <w:right w:val="single" w:sz="8" w:space="0" w:color="auto"/>
            </w:tcBorders>
          </w:tcPr>
          <w:p w:rsidR="006F057B" w:rsidRPr="00E26ED4" w:rsidRDefault="006F057B" w:rsidP="003F1ADC">
            <w:pPr>
              <w:ind w:left="0" w:right="0"/>
            </w:pPr>
          </w:p>
        </w:tc>
        <w:tc>
          <w:tcPr>
            <w:tcW w:w="1530" w:type="dxa"/>
            <w:tcBorders>
              <w:top w:val="single" w:sz="8" w:space="0" w:color="auto"/>
              <w:left w:val="single" w:sz="8" w:space="0" w:color="auto"/>
              <w:bottom w:val="single" w:sz="8" w:space="0" w:color="auto"/>
              <w:right w:val="single" w:sz="8" w:space="0" w:color="auto"/>
            </w:tcBorders>
          </w:tcPr>
          <w:p w:rsidR="006F057B" w:rsidRPr="00E26ED4" w:rsidRDefault="006F057B" w:rsidP="003F1ADC">
            <w:pPr>
              <w:ind w:left="0" w:right="0"/>
            </w:pPr>
            <w:r w:rsidRPr="00E26ED4">
              <w:t>850</w:t>
            </w:r>
          </w:p>
        </w:tc>
        <w:tc>
          <w:tcPr>
            <w:tcW w:w="1772" w:type="dxa"/>
            <w:tcBorders>
              <w:left w:val="single" w:sz="8" w:space="0" w:color="auto"/>
              <w:right w:val="single" w:sz="8" w:space="0" w:color="auto"/>
            </w:tcBorders>
            <w:vAlign w:val="center"/>
          </w:tcPr>
          <w:p w:rsidR="006F057B" w:rsidRPr="00E26ED4" w:rsidRDefault="006F057B" w:rsidP="003F1ADC">
            <w:pPr>
              <w:ind w:left="0" w:right="0"/>
            </w:pPr>
          </w:p>
        </w:tc>
      </w:tr>
      <w:tr w:rsidR="006F057B" w:rsidRPr="00E26ED4" w:rsidTr="00AA3DA8">
        <w:trPr>
          <w:trHeight w:val="677"/>
        </w:trPr>
        <w:tc>
          <w:tcPr>
            <w:tcW w:w="490" w:type="dxa"/>
            <w:tcBorders>
              <w:top w:val="single" w:sz="12" w:space="0" w:color="auto"/>
              <w:left w:val="single" w:sz="12" w:space="0" w:color="auto"/>
              <w:bottom w:val="single" w:sz="12" w:space="0" w:color="auto"/>
              <w:right w:val="single" w:sz="12" w:space="0" w:color="auto"/>
            </w:tcBorders>
            <w:vAlign w:val="center"/>
          </w:tcPr>
          <w:p w:rsidR="006F057B" w:rsidRPr="00E26ED4" w:rsidRDefault="006F057B" w:rsidP="007C5442">
            <w:pPr>
              <w:numPr>
                <w:ilvl w:val="0"/>
                <w:numId w:val="3"/>
              </w:numPr>
              <w:ind w:right="0"/>
            </w:pPr>
          </w:p>
        </w:tc>
        <w:tc>
          <w:tcPr>
            <w:tcW w:w="2350" w:type="dxa"/>
            <w:tcBorders>
              <w:left w:val="single" w:sz="12" w:space="0" w:color="auto"/>
              <w:right w:val="single" w:sz="8" w:space="0" w:color="auto"/>
            </w:tcBorders>
            <w:vAlign w:val="center"/>
          </w:tcPr>
          <w:p w:rsidR="006F057B" w:rsidRPr="00E26ED4" w:rsidRDefault="006F057B" w:rsidP="006F057B">
            <w:pPr>
              <w:pStyle w:val="NormalWeb"/>
              <w:rPr>
                <w:color w:val="000000"/>
                <w:shd w:val="clear" w:color="auto" w:fill="FFFFFF"/>
                <w:lang w:val="ro-RO"/>
              </w:rPr>
            </w:pPr>
            <w:r w:rsidRPr="00E26ED4">
              <w:rPr>
                <w:color w:val="000000"/>
                <w:shd w:val="clear" w:color="auto" w:fill="FFFFFF"/>
                <w:lang w:val="ro-RO"/>
              </w:rPr>
              <w:t>Timișoara</w:t>
            </w:r>
          </w:p>
          <w:p w:rsidR="006F057B" w:rsidRPr="00E26ED4" w:rsidRDefault="007322F5" w:rsidP="006F057B">
            <w:pPr>
              <w:pStyle w:val="NormalWeb"/>
              <w:rPr>
                <w:color w:val="000000"/>
                <w:shd w:val="clear" w:color="auto" w:fill="FFFFFF"/>
                <w:lang w:val="ro-RO"/>
              </w:rPr>
            </w:pPr>
            <w:proofErr w:type="spellStart"/>
            <w:r w:rsidRPr="00E26ED4">
              <w:rPr>
                <w:color w:val="000000"/>
                <w:shd w:val="clear" w:color="auto" w:fill="FFFFFF"/>
                <w:lang w:val="ro-RO"/>
              </w:rPr>
              <w:t>Romlag</w:t>
            </w:r>
            <w:proofErr w:type="spellEnd"/>
            <w:r w:rsidRPr="00E26ED4">
              <w:rPr>
                <w:color w:val="000000"/>
                <w:shd w:val="clear" w:color="auto" w:fill="FFFFFF"/>
                <w:lang w:val="ro-RO"/>
              </w:rPr>
              <w:t xml:space="preserve"> 1945-1965</w:t>
            </w:r>
            <w:r w:rsidR="006F057B" w:rsidRPr="00E26ED4">
              <w:rPr>
                <w:color w:val="000000"/>
                <w:shd w:val="clear" w:color="auto" w:fill="FFFFFF"/>
                <w:lang w:val="ro-RO"/>
              </w:rPr>
              <w:tab/>
            </w:r>
          </w:p>
          <w:p w:rsidR="006F057B" w:rsidRPr="00E26ED4" w:rsidRDefault="006F057B" w:rsidP="006F057B">
            <w:pPr>
              <w:pStyle w:val="NormalWeb"/>
              <w:rPr>
                <w:color w:val="000000"/>
                <w:shd w:val="clear" w:color="auto" w:fill="FFFFFF"/>
                <w:lang w:val="ro-RO"/>
              </w:rPr>
            </w:pPr>
            <w:r w:rsidRPr="00E26ED4">
              <w:rPr>
                <w:color w:val="000000"/>
                <w:shd w:val="clear" w:color="auto" w:fill="FFFFFF"/>
                <w:lang w:val="ro-RO"/>
              </w:rPr>
              <w:tab/>
            </w:r>
            <w:r w:rsidRPr="00E26ED4">
              <w:rPr>
                <w:color w:val="000000"/>
                <w:shd w:val="clear" w:color="auto" w:fill="FFFFFF"/>
                <w:lang w:val="ro-RO"/>
              </w:rPr>
              <w:tab/>
            </w:r>
            <w:r w:rsidRPr="00E26ED4">
              <w:rPr>
                <w:color w:val="000000"/>
                <w:shd w:val="clear" w:color="auto" w:fill="FFFFFF"/>
                <w:lang w:val="ro-RO"/>
              </w:rPr>
              <w:tab/>
            </w:r>
          </w:p>
          <w:p w:rsidR="006F057B" w:rsidRPr="00E26ED4" w:rsidRDefault="006F057B" w:rsidP="003E6ECE">
            <w:pPr>
              <w:pStyle w:val="NormalWeb"/>
              <w:spacing w:before="0" w:beforeAutospacing="0" w:after="0" w:afterAutospacing="0"/>
              <w:rPr>
                <w:color w:val="000000"/>
                <w:shd w:val="clear" w:color="auto" w:fill="FFFFFF"/>
                <w:lang w:val="ro-RO"/>
              </w:rPr>
            </w:pPr>
          </w:p>
        </w:tc>
        <w:tc>
          <w:tcPr>
            <w:tcW w:w="4580" w:type="dxa"/>
            <w:tcBorders>
              <w:left w:val="single" w:sz="8" w:space="0" w:color="auto"/>
              <w:right w:val="single" w:sz="8" w:space="0" w:color="auto"/>
            </w:tcBorders>
            <w:vAlign w:val="center"/>
          </w:tcPr>
          <w:p w:rsidR="007322F5" w:rsidRPr="00E26ED4" w:rsidRDefault="007322F5" w:rsidP="003E6ECE">
            <w:pPr>
              <w:ind w:left="0" w:right="0"/>
              <w:rPr>
                <w:color w:val="000000"/>
                <w:shd w:val="clear" w:color="auto" w:fill="FFFFFF"/>
              </w:rPr>
            </w:pPr>
            <w:r w:rsidRPr="00E26ED4">
              <w:rPr>
                <w:color w:val="1C1E21"/>
                <w:lang w:eastAsia="en-US"/>
              </w:rPr>
              <w:t>Numele expoziției “ROMLAG 1945-1965” este dat de sistemul concentraționar și represiv instituit în perioada premergătoare dar și în timpul regimului de tip stalinist sub Republica Populară Română. Narațiunea personalizată a spațiului represiv și totalitar este făcută printr-o abordare interdisciplinară a noilor media cu cercetarea cartografică.</w:t>
            </w:r>
            <w:r w:rsidRPr="00E26ED4">
              <w:rPr>
                <w:color w:val="1C1E21"/>
                <w:lang w:eastAsia="en-US"/>
              </w:rPr>
              <w:br/>
            </w:r>
          </w:p>
          <w:p w:rsidR="006F057B" w:rsidRPr="00E26ED4" w:rsidRDefault="006F057B" w:rsidP="003E6ECE">
            <w:pPr>
              <w:ind w:left="0" w:right="0"/>
            </w:pPr>
            <w:r w:rsidRPr="00E26ED4">
              <w:rPr>
                <w:color w:val="000000"/>
                <w:shd w:val="clear" w:color="auto" w:fill="FFFFFF"/>
              </w:rPr>
              <w:t xml:space="preserve">Expoziția </w:t>
            </w:r>
            <w:proofErr w:type="spellStart"/>
            <w:r w:rsidRPr="00E26ED4">
              <w:rPr>
                <w:color w:val="000000"/>
                <w:shd w:val="clear" w:color="auto" w:fill="FFFFFF"/>
              </w:rPr>
              <w:t>Romlag</w:t>
            </w:r>
            <w:proofErr w:type="spellEnd"/>
            <w:r w:rsidRPr="00E26ED4">
              <w:rPr>
                <w:color w:val="000000"/>
                <w:shd w:val="clear" w:color="auto" w:fill="FFFFFF"/>
              </w:rPr>
              <w:t xml:space="preserve"> a deschis la Timișoara în cadrul Memorialului Revoluției din Decembrie 1989 seria evenimentelor dedicate Timișoara Capitală Culturală</w:t>
            </w:r>
          </w:p>
        </w:tc>
        <w:tc>
          <w:tcPr>
            <w:tcW w:w="1890" w:type="dxa"/>
            <w:tcBorders>
              <w:left w:val="single" w:sz="8" w:space="0" w:color="auto"/>
              <w:right w:val="single" w:sz="8" w:space="0" w:color="auto"/>
            </w:tcBorders>
            <w:vAlign w:val="center"/>
          </w:tcPr>
          <w:p w:rsidR="006F057B" w:rsidRPr="00E26ED4" w:rsidRDefault="006F057B" w:rsidP="006F057B">
            <w:pPr>
              <w:pStyle w:val="NormalWeb"/>
              <w:rPr>
                <w:color w:val="000000"/>
                <w:shd w:val="clear" w:color="auto" w:fill="FFFFFF"/>
                <w:lang w:val="ro-RO"/>
              </w:rPr>
            </w:pPr>
            <w:r w:rsidRPr="00E26ED4">
              <w:rPr>
                <w:color w:val="000000"/>
                <w:shd w:val="clear" w:color="auto" w:fill="FFFFFF"/>
                <w:lang w:val="ro-RO"/>
              </w:rPr>
              <w:t xml:space="preserve">1 </w:t>
            </w:r>
            <w:proofErr w:type="spellStart"/>
            <w:r w:rsidRPr="00E26ED4">
              <w:rPr>
                <w:color w:val="000000"/>
                <w:shd w:val="clear" w:color="auto" w:fill="FFFFFF"/>
                <w:lang w:val="ro-RO"/>
              </w:rPr>
              <w:t>februarie-</w:t>
            </w:r>
            <w:proofErr w:type="spellEnd"/>
            <w:r w:rsidRPr="00E26ED4">
              <w:rPr>
                <w:color w:val="000000"/>
                <w:shd w:val="clear" w:color="auto" w:fill="FFFFFF"/>
                <w:lang w:val="ro-RO"/>
              </w:rPr>
              <w:t xml:space="preserve"> 20 aprilie 2023, </w:t>
            </w:r>
          </w:p>
          <w:p w:rsidR="006F057B" w:rsidRPr="00E26ED4" w:rsidRDefault="006F057B" w:rsidP="006F057B">
            <w:pPr>
              <w:pStyle w:val="NormalWeb"/>
              <w:rPr>
                <w:color w:val="000000"/>
                <w:shd w:val="clear" w:color="auto" w:fill="FFFFFF"/>
                <w:lang w:val="ro-RO"/>
              </w:rPr>
            </w:pPr>
            <w:r w:rsidRPr="00E26ED4">
              <w:rPr>
                <w:color w:val="000000"/>
                <w:shd w:val="clear" w:color="auto" w:fill="FFFFFF"/>
                <w:lang w:val="ro-RO"/>
              </w:rPr>
              <w:t>Timișoara, Memorialul Revoluției din Decembrie 1989</w:t>
            </w:r>
          </w:p>
          <w:p w:rsidR="006F057B" w:rsidRPr="00E26ED4" w:rsidRDefault="006F057B" w:rsidP="003E6ECE">
            <w:pPr>
              <w:ind w:left="0" w:right="0"/>
            </w:pPr>
          </w:p>
        </w:tc>
        <w:tc>
          <w:tcPr>
            <w:tcW w:w="1890" w:type="dxa"/>
            <w:tcBorders>
              <w:top w:val="single" w:sz="8" w:space="0" w:color="auto"/>
              <w:left w:val="single" w:sz="8" w:space="0" w:color="auto"/>
              <w:bottom w:val="single" w:sz="8" w:space="0" w:color="auto"/>
              <w:right w:val="single" w:sz="8" w:space="0" w:color="auto"/>
            </w:tcBorders>
          </w:tcPr>
          <w:p w:rsidR="006F057B" w:rsidRPr="00E26ED4" w:rsidRDefault="006F057B" w:rsidP="006F057B">
            <w:pPr>
              <w:pStyle w:val="NormalWeb"/>
            </w:pPr>
          </w:p>
        </w:tc>
        <w:tc>
          <w:tcPr>
            <w:tcW w:w="1530" w:type="dxa"/>
            <w:tcBorders>
              <w:top w:val="single" w:sz="8" w:space="0" w:color="auto"/>
              <w:left w:val="single" w:sz="8" w:space="0" w:color="auto"/>
              <w:bottom w:val="single" w:sz="8" w:space="0" w:color="auto"/>
              <w:right w:val="single" w:sz="8" w:space="0" w:color="auto"/>
            </w:tcBorders>
          </w:tcPr>
          <w:p w:rsidR="006F057B" w:rsidRPr="00E26ED4" w:rsidRDefault="006F057B" w:rsidP="003F1ADC">
            <w:pPr>
              <w:ind w:left="0" w:right="0"/>
            </w:pPr>
            <w:r w:rsidRPr="00E26ED4">
              <w:rPr>
                <w:color w:val="000000"/>
                <w:shd w:val="clear" w:color="auto" w:fill="FFFFFF"/>
              </w:rPr>
              <w:t>1420</w:t>
            </w:r>
          </w:p>
        </w:tc>
        <w:tc>
          <w:tcPr>
            <w:tcW w:w="1772" w:type="dxa"/>
            <w:tcBorders>
              <w:left w:val="single" w:sz="8" w:space="0" w:color="auto"/>
              <w:right w:val="single" w:sz="8" w:space="0" w:color="auto"/>
            </w:tcBorders>
            <w:vAlign w:val="center"/>
          </w:tcPr>
          <w:p w:rsidR="006F057B" w:rsidRPr="00E26ED4" w:rsidRDefault="006F057B" w:rsidP="00B53634">
            <w:pPr>
              <w:ind w:left="0" w:right="0"/>
              <w:jc w:val="both"/>
            </w:pPr>
          </w:p>
        </w:tc>
      </w:tr>
      <w:tr w:rsidR="006F057B" w:rsidRPr="00E26ED4" w:rsidTr="00AA3DA8">
        <w:trPr>
          <w:trHeight w:val="677"/>
        </w:trPr>
        <w:tc>
          <w:tcPr>
            <w:tcW w:w="490" w:type="dxa"/>
            <w:tcBorders>
              <w:top w:val="single" w:sz="12" w:space="0" w:color="auto"/>
              <w:left w:val="single" w:sz="12" w:space="0" w:color="auto"/>
              <w:bottom w:val="single" w:sz="12" w:space="0" w:color="auto"/>
              <w:right w:val="single" w:sz="12" w:space="0" w:color="auto"/>
            </w:tcBorders>
            <w:vAlign w:val="center"/>
          </w:tcPr>
          <w:p w:rsidR="006F057B" w:rsidRPr="00E26ED4" w:rsidRDefault="006F057B" w:rsidP="007C5442">
            <w:pPr>
              <w:numPr>
                <w:ilvl w:val="0"/>
                <w:numId w:val="3"/>
              </w:numPr>
              <w:ind w:right="0"/>
            </w:pPr>
          </w:p>
        </w:tc>
        <w:tc>
          <w:tcPr>
            <w:tcW w:w="2350" w:type="dxa"/>
            <w:tcBorders>
              <w:left w:val="single" w:sz="12" w:space="0" w:color="auto"/>
              <w:right w:val="single" w:sz="8" w:space="0" w:color="auto"/>
            </w:tcBorders>
            <w:vAlign w:val="center"/>
          </w:tcPr>
          <w:p w:rsidR="006F057B" w:rsidRPr="00E26ED4" w:rsidRDefault="006F057B" w:rsidP="00A47249">
            <w:pPr>
              <w:pStyle w:val="NormalWeb"/>
              <w:spacing w:before="0" w:beforeAutospacing="0" w:after="0" w:afterAutospacing="0"/>
              <w:jc w:val="center"/>
              <w:rPr>
                <w:color w:val="000000"/>
                <w:shd w:val="clear" w:color="auto" w:fill="FFFFFF"/>
                <w:lang w:val="ro-RO"/>
              </w:rPr>
            </w:pPr>
            <w:r w:rsidRPr="00E26ED4">
              <w:rPr>
                <w:color w:val="000000"/>
                <w:shd w:val="clear" w:color="auto" w:fill="FFFFFF"/>
                <w:lang w:val="ro-RO"/>
              </w:rPr>
              <w:t>București</w:t>
            </w:r>
          </w:p>
          <w:p w:rsidR="006F057B" w:rsidRPr="00E26ED4" w:rsidRDefault="006F057B" w:rsidP="003252C3">
            <w:pPr>
              <w:pStyle w:val="NormalWeb"/>
              <w:spacing w:before="0" w:beforeAutospacing="0" w:after="0" w:afterAutospacing="0"/>
              <w:rPr>
                <w:bCs/>
                <w:color w:val="000000"/>
                <w:lang w:val="ro-RO"/>
              </w:rPr>
            </w:pPr>
            <w:r w:rsidRPr="00E26ED4">
              <w:rPr>
                <w:color w:val="000000"/>
                <w:shd w:val="clear" w:color="auto" w:fill="FFFFFF"/>
                <w:lang w:val="ro-RO"/>
              </w:rPr>
              <w:t xml:space="preserve">Atelier </w:t>
            </w:r>
            <w:r w:rsidRPr="00E26ED4">
              <w:rPr>
                <w:i/>
                <w:color w:val="000000"/>
                <w:shd w:val="clear" w:color="auto" w:fill="FFFFFF"/>
                <w:lang w:val="ro-RO"/>
              </w:rPr>
              <w:t>Dialog între generații cu maestrul Ștefan Câlția</w:t>
            </w:r>
            <w:r w:rsidRPr="00E26ED4">
              <w:rPr>
                <w:color w:val="000000"/>
                <w:shd w:val="clear" w:color="auto" w:fill="FFFFFF"/>
                <w:lang w:val="ro-RO"/>
              </w:rPr>
              <w:t xml:space="preserve"> </w:t>
            </w:r>
          </w:p>
        </w:tc>
        <w:tc>
          <w:tcPr>
            <w:tcW w:w="4580" w:type="dxa"/>
            <w:tcBorders>
              <w:left w:val="single" w:sz="8" w:space="0" w:color="auto"/>
              <w:right w:val="single" w:sz="8" w:space="0" w:color="auto"/>
            </w:tcBorders>
            <w:vAlign w:val="center"/>
          </w:tcPr>
          <w:p w:rsidR="006F057B" w:rsidRPr="00E26ED4" w:rsidRDefault="006F057B" w:rsidP="00EA19C6">
            <w:pPr>
              <w:ind w:left="0" w:right="0"/>
              <w:jc w:val="both"/>
            </w:pPr>
            <w:r w:rsidRPr="00E26ED4">
              <w:t xml:space="preserve">Proiectul a fost realizat cu ocazia săptămânii Școala Altfel și a constat în desfășurarea a 4 a ateliere cu elevi de la: </w:t>
            </w:r>
            <w:r w:rsidRPr="00E26ED4">
              <w:rPr>
                <w:color w:val="050505"/>
                <w:shd w:val="clear" w:color="auto" w:fill="FFFFFF"/>
              </w:rPr>
              <w:t xml:space="preserve">Liceul Teoretic Jean </w:t>
            </w:r>
            <w:proofErr w:type="spellStart"/>
            <w:r w:rsidRPr="00E26ED4">
              <w:rPr>
                <w:color w:val="050505"/>
                <w:shd w:val="clear" w:color="auto" w:fill="FFFFFF"/>
              </w:rPr>
              <w:t>Monnet</w:t>
            </w:r>
            <w:proofErr w:type="spellEnd"/>
            <w:r w:rsidRPr="00E26ED4">
              <w:rPr>
                <w:color w:val="050505"/>
                <w:shd w:val="clear" w:color="auto" w:fill="FFFFFF"/>
              </w:rPr>
              <w:t>, Colegiul Național Cantemir-Vodă, Liceul Teoretic Alexandru Ioan Cuza și Liceul de Arte Plastice "Nicolae Tonitza"</w:t>
            </w:r>
            <w:r w:rsidRPr="00E26ED4">
              <w:t xml:space="preserve">  în cadrul expoziției </w:t>
            </w:r>
            <w:r w:rsidRPr="00E26ED4">
              <w:rPr>
                <w:i/>
              </w:rPr>
              <w:t>Însemnări dintr-un timp trecut,</w:t>
            </w:r>
            <w:r w:rsidRPr="00E26ED4">
              <w:t xml:space="preserve"> semnate Ștefan Câlția. Un produs al proiectului îl constituie lucrările (desen,eseu) pe care copiii le-au realizat în urma întâlnirii cu maestrul Câlția și care vor face obiectul separat al unei expoziții pe care o planificăm.</w:t>
            </w:r>
          </w:p>
        </w:tc>
        <w:tc>
          <w:tcPr>
            <w:tcW w:w="1890" w:type="dxa"/>
            <w:tcBorders>
              <w:left w:val="single" w:sz="8" w:space="0" w:color="auto"/>
              <w:right w:val="single" w:sz="8" w:space="0" w:color="auto"/>
            </w:tcBorders>
            <w:vAlign w:val="center"/>
          </w:tcPr>
          <w:p w:rsidR="006F057B" w:rsidRPr="00E26ED4" w:rsidRDefault="006F057B" w:rsidP="003F1ADC">
            <w:pPr>
              <w:ind w:left="0" w:right="0"/>
            </w:pPr>
            <w:r w:rsidRPr="00E26ED4">
              <w:t xml:space="preserve">23 martie, 26 martie, </w:t>
            </w:r>
          </w:p>
          <w:p w:rsidR="006F057B" w:rsidRPr="00E26ED4" w:rsidRDefault="006F057B" w:rsidP="003F1ADC">
            <w:pPr>
              <w:ind w:left="0" w:right="0"/>
            </w:pPr>
            <w:r w:rsidRPr="00E26ED4">
              <w:t>Muzeul Național de Artă Contemporană</w:t>
            </w:r>
          </w:p>
        </w:tc>
        <w:tc>
          <w:tcPr>
            <w:tcW w:w="1890" w:type="dxa"/>
            <w:tcBorders>
              <w:top w:val="single" w:sz="8" w:space="0" w:color="auto"/>
              <w:left w:val="single" w:sz="8" w:space="0" w:color="auto"/>
              <w:bottom w:val="single" w:sz="8" w:space="0" w:color="auto"/>
              <w:right w:val="single" w:sz="8" w:space="0" w:color="auto"/>
            </w:tcBorders>
          </w:tcPr>
          <w:p w:rsidR="006F057B" w:rsidRPr="00E26ED4" w:rsidRDefault="006F057B" w:rsidP="003F1ADC">
            <w:pPr>
              <w:ind w:left="0" w:right="0"/>
            </w:pPr>
          </w:p>
        </w:tc>
        <w:tc>
          <w:tcPr>
            <w:tcW w:w="1530" w:type="dxa"/>
            <w:tcBorders>
              <w:top w:val="single" w:sz="8" w:space="0" w:color="auto"/>
              <w:left w:val="single" w:sz="8" w:space="0" w:color="auto"/>
              <w:bottom w:val="single" w:sz="8" w:space="0" w:color="auto"/>
              <w:right w:val="single" w:sz="8" w:space="0" w:color="auto"/>
            </w:tcBorders>
          </w:tcPr>
          <w:p w:rsidR="006F057B" w:rsidRPr="00E26ED4" w:rsidRDefault="006F057B" w:rsidP="003F1ADC">
            <w:pPr>
              <w:ind w:left="0" w:right="0"/>
            </w:pPr>
            <w:r w:rsidRPr="00E26ED4">
              <w:t>80</w:t>
            </w:r>
          </w:p>
        </w:tc>
        <w:tc>
          <w:tcPr>
            <w:tcW w:w="1772" w:type="dxa"/>
            <w:tcBorders>
              <w:left w:val="single" w:sz="8" w:space="0" w:color="auto"/>
              <w:right w:val="single" w:sz="8" w:space="0" w:color="auto"/>
            </w:tcBorders>
            <w:vAlign w:val="center"/>
          </w:tcPr>
          <w:p w:rsidR="006F057B" w:rsidRPr="00E26ED4" w:rsidRDefault="006F057B" w:rsidP="003F1ADC">
            <w:pPr>
              <w:ind w:left="0" w:right="0"/>
            </w:pPr>
          </w:p>
        </w:tc>
      </w:tr>
      <w:tr w:rsidR="006F057B" w:rsidRPr="00E26ED4" w:rsidTr="00AA3DA8">
        <w:trPr>
          <w:trHeight w:val="677"/>
        </w:trPr>
        <w:tc>
          <w:tcPr>
            <w:tcW w:w="490" w:type="dxa"/>
            <w:tcBorders>
              <w:top w:val="single" w:sz="12" w:space="0" w:color="auto"/>
              <w:left w:val="single" w:sz="12" w:space="0" w:color="auto"/>
              <w:bottom w:val="single" w:sz="12" w:space="0" w:color="auto"/>
              <w:right w:val="single" w:sz="12" w:space="0" w:color="auto"/>
            </w:tcBorders>
            <w:vAlign w:val="center"/>
          </w:tcPr>
          <w:p w:rsidR="006F057B" w:rsidRPr="00E26ED4" w:rsidRDefault="006F057B" w:rsidP="007C5442">
            <w:pPr>
              <w:numPr>
                <w:ilvl w:val="0"/>
                <w:numId w:val="3"/>
              </w:numPr>
              <w:ind w:right="0"/>
            </w:pPr>
          </w:p>
        </w:tc>
        <w:tc>
          <w:tcPr>
            <w:tcW w:w="2350" w:type="dxa"/>
            <w:tcBorders>
              <w:left w:val="single" w:sz="12" w:space="0" w:color="auto"/>
              <w:right w:val="single" w:sz="8" w:space="0" w:color="auto"/>
            </w:tcBorders>
            <w:vAlign w:val="center"/>
          </w:tcPr>
          <w:p w:rsidR="006F057B" w:rsidRPr="00E26ED4" w:rsidRDefault="006F057B" w:rsidP="00A47249">
            <w:pPr>
              <w:pStyle w:val="NormalWeb"/>
              <w:spacing w:before="0" w:beforeAutospacing="0" w:after="0" w:afterAutospacing="0"/>
              <w:jc w:val="center"/>
              <w:rPr>
                <w:color w:val="000000"/>
                <w:shd w:val="clear" w:color="auto" w:fill="FFFFFF"/>
                <w:lang w:val="ro-RO"/>
              </w:rPr>
            </w:pPr>
            <w:r w:rsidRPr="00E26ED4">
              <w:rPr>
                <w:color w:val="000000"/>
                <w:shd w:val="clear" w:color="auto" w:fill="FFFFFF"/>
                <w:lang w:val="ro-RO"/>
              </w:rPr>
              <w:t>București</w:t>
            </w:r>
          </w:p>
          <w:p w:rsidR="006F057B" w:rsidRPr="00E26ED4" w:rsidRDefault="006F057B" w:rsidP="003252C3">
            <w:pPr>
              <w:pStyle w:val="NormalWeb"/>
              <w:spacing w:before="0" w:beforeAutospacing="0" w:after="0" w:afterAutospacing="0"/>
              <w:rPr>
                <w:bCs/>
                <w:color w:val="000000"/>
                <w:lang w:val="ro-RO"/>
              </w:rPr>
            </w:pPr>
            <w:r w:rsidRPr="00E26ED4">
              <w:rPr>
                <w:color w:val="000000"/>
                <w:shd w:val="clear" w:color="auto" w:fill="FFFFFF"/>
                <w:lang w:val="ro-RO"/>
              </w:rPr>
              <w:t xml:space="preserve">Atelier cu copii </w:t>
            </w:r>
            <w:r w:rsidRPr="00E26ED4">
              <w:rPr>
                <w:i/>
                <w:color w:val="000000"/>
                <w:shd w:val="clear" w:color="auto" w:fill="FFFFFF"/>
                <w:lang w:val="ro-RO"/>
              </w:rPr>
              <w:t>Trecutul văzut de aproape</w:t>
            </w:r>
          </w:p>
        </w:tc>
        <w:tc>
          <w:tcPr>
            <w:tcW w:w="4580" w:type="dxa"/>
            <w:tcBorders>
              <w:left w:val="single" w:sz="8" w:space="0" w:color="auto"/>
              <w:right w:val="single" w:sz="8" w:space="0" w:color="auto"/>
            </w:tcBorders>
            <w:vAlign w:val="center"/>
          </w:tcPr>
          <w:p w:rsidR="006F057B" w:rsidRPr="00E26ED4" w:rsidRDefault="006F057B" w:rsidP="00147268">
            <w:pPr>
              <w:pStyle w:val="Default"/>
            </w:pPr>
            <w:r w:rsidRPr="00E26ED4">
              <w:t xml:space="preserve">Atelierele MOCR ”Trecutul văzut de aproape” s-au înscris în seria de activități organizate cu ocazia spectacolului de teatru </w:t>
            </w:r>
            <w:proofErr w:type="spellStart"/>
            <w:r w:rsidRPr="00E26ED4">
              <w:t>imersiv</w:t>
            </w:r>
            <w:proofErr w:type="spellEnd"/>
            <w:r w:rsidRPr="00E26ED4">
              <w:t xml:space="preserve"> </w:t>
            </w:r>
            <w:r w:rsidRPr="00E26ED4">
              <w:rPr>
                <w:i/>
                <w:iCs/>
              </w:rPr>
              <w:t>Eu nu am furat niciodată nimic</w:t>
            </w:r>
            <w:r w:rsidRPr="00E26ED4">
              <w:t xml:space="preserve">. </w:t>
            </w:r>
          </w:p>
          <w:p w:rsidR="006F057B" w:rsidRPr="00E26ED4" w:rsidRDefault="006F057B" w:rsidP="00147268">
            <w:pPr>
              <w:pStyle w:val="Default"/>
            </w:pPr>
            <w:r w:rsidRPr="00E26ED4">
              <w:t xml:space="preserve">Prin activitatea de educație muzeală propusă, elevii au putut pătrunde în lumea tinereții părinților și bunicilor lor. Spațiul a permis o experiență </w:t>
            </w:r>
            <w:proofErr w:type="spellStart"/>
            <w:r w:rsidRPr="00E26ED4">
              <w:t>imersivă</w:t>
            </w:r>
            <w:proofErr w:type="spellEnd"/>
            <w:r w:rsidRPr="00E26ED4">
              <w:t xml:space="preserve">, iar elevii au putut atinge obiectele expuse completând firul narațiunii cu evenimente și experiențe din viețile celor apropiați. </w:t>
            </w:r>
          </w:p>
          <w:p w:rsidR="006F057B" w:rsidRPr="00E26ED4" w:rsidRDefault="006F057B" w:rsidP="007322F5">
            <w:pPr>
              <w:pStyle w:val="Default"/>
            </w:pPr>
            <w:r w:rsidRPr="00E26ED4">
              <w:t>Parcurs expozițional a fost definit pe etape și s-a extins pe o perioadă de 60 min</w:t>
            </w:r>
            <w:r w:rsidR="007322F5" w:rsidRPr="00E26ED4">
              <w:t>.</w:t>
            </w:r>
          </w:p>
        </w:tc>
        <w:tc>
          <w:tcPr>
            <w:tcW w:w="1890" w:type="dxa"/>
            <w:tcBorders>
              <w:left w:val="single" w:sz="8" w:space="0" w:color="auto"/>
              <w:right w:val="single" w:sz="8" w:space="0" w:color="auto"/>
            </w:tcBorders>
            <w:vAlign w:val="center"/>
          </w:tcPr>
          <w:p w:rsidR="006F057B" w:rsidRPr="00E26ED4" w:rsidRDefault="007322F5" w:rsidP="007322F5">
            <w:pPr>
              <w:ind w:left="0" w:right="0"/>
            </w:pPr>
            <w:r w:rsidRPr="00E26ED4">
              <w:t xml:space="preserve">27-30 martie </w:t>
            </w:r>
            <w:r w:rsidR="006F057B" w:rsidRPr="00E26ED4">
              <w:t xml:space="preserve">2023, Muzeul Național al Țăranului Român </w:t>
            </w:r>
          </w:p>
        </w:tc>
        <w:tc>
          <w:tcPr>
            <w:tcW w:w="1890" w:type="dxa"/>
            <w:tcBorders>
              <w:top w:val="single" w:sz="8" w:space="0" w:color="auto"/>
              <w:left w:val="single" w:sz="8" w:space="0" w:color="auto"/>
              <w:bottom w:val="single" w:sz="8" w:space="0" w:color="auto"/>
              <w:right w:val="single" w:sz="8" w:space="0" w:color="auto"/>
            </w:tcBorders>
          </w:tcPr>
          <w:p w:rsidR="006F057B" w:rsidRPr="00E26ED4" w:rsidRDefault="006F057B" w:rsidP="003F1ADC">
            <w:pPr>
              <w:ind w:left="0" w:right="0"/>
            </w:pPr>
          </w:p>
        </w:tc>
        <w:tc>
          <w:tcPr>
            <w:tcW w:w="1530" w:type="dxa"/>
            <w:tcBorders>
              <w:top w:val="single" w:sz="8" w:space="0" w:color="auto"/>
              <w:left w:val="single" w:sz="8" w:space="0" w:color="auto"/>
              <w:bottom w:val="single" w:sz="8" w:space="0" w:color="auto"/>
              <w:right w:val="single" w:sz="8" w:space="0" w:color="auto"/>
            </w:tcBorders>
          </w:tcPr>
          <w:p w:rsidR="006F057B" w:rsidRPr="00E26ED4" w:rsidRDefault="007322F5" w:rsidP="003F1ADC">
            <w:pPr>
              <w:ind w:left="0" w:right="0"/>
            </w:pPr>
            <w:r w:rsidRPr="00E26ED4">
              <w:t>120</w:t>
            </w:r>
          </w:p>
        </w:tc>
        <w:tc>
          <w:tcPr>
            <w:tcW w:w="1772" w:type="dxa"/>
            <w:tcBorders>
              <w:left w:val="single" w:sz="8" w:space="0" w:color="auto"/>
              <w:right w:val="single" w:sz="8" w:space="0" w:color="auto"/>
            </w:tcBorders>
            <w:vAlign w:val="center"/>
          </w:tcPr>
          <w:p w:rsidR="006F057B" w:rsidRPr="00E26ED4" w:rsidRDefault="006F057B" w:rsidP="003F1ADC">
            <w:pPr>
              <w:ind w:left="0" w:right="0"/>
            </w:pPr>
          </w:p>
        </w:tc>
      </w:tr>
      <w:tr w:rsidR="006F057B" w:rsidRPr="00E26ED4" w:rsidTr="00AA3DA8">
        <w:trPr>
          <w:trHeight w:val="677"/>
        </w:trPr>
        <w:tc>
          <w:tcPr>
            <w:tcW w:w="490" w:type="dxa"/>
            <w:tcBorders>
              <w:top w:val="single" w:sz="12" w:space="0" w:color="auto"/>
              <w:left w:val="single" w:sz="12" w:space="0" w:color="auto"/>
              <w:bottom w:val="single" w:sz="12" w:space="0" w:color="auto"/>
              <w:right w:val="single" w:sz="12" w:space="0" w:color="auto"/>
            </w:tcBorders>
            <w:vAlign w:val="center"/>
          </w:tcPr>
          <w:p w:rsidR="006F057B" w:rsidRPr="00E26ED4" w:rsidRDefault="006F057B" w:rsidP="007C5442">
            <w:pPr>
              <w:numPr>
                <w:ilvl w:val="0"/>
                <w:numId w:val="3"/>
              </w:numPr>
              <w:ind w:right="0"/>
            </w:pPr>
          </w:p>
        </w:tc>
        <w:tc>
          <w:tcPr>
            <w:tcW w:w="2350" w:type="dxa"/>
            <w:tcBorders>
              <w:left w:val="single" w:sz="12" w:space="0" w:color="auto"/>
              <w:right w:val="single" w:sz="8" w:space="0" w:color="auto"/>
            </w:tcBorders>
            <w:vAlign w:val="center"/>
          </w:tcPr>
          <w:p w:rsidR="006F057B" w:rsidRPr="00E26ED4" w:rsidRDefault="006F057B" w:rsidP="00D94724">
            <w:pPr>
              <w:pStyle w:val="NormalWeb"/>
              <w:spacing w:before="0" w:beforeAutospacing="0" w:after="0" w:afterAutospacing="0"/>
              <w:jc w:val="center"/>
              <w:rPr>
                <w:bCs/>
                <w:color w:val="000000"/>
                <w:lang w:val="ro-RO"/>
              </w:rPr>
            </w:pPr>
            <w:r w:rsidRPr="00E26ED4">
              <w:rPr>
                <w:bCs/>
                <w:color w:val="000000"/>
                <w:lang w:val="ro-RO"/>
              </w:rPr>
              <w:t>Oradea, București</w:t>
            </w:r>
          </w:p>
          <w:p w:rsidR="006F057B" w:rsidRPr="00E26ED4" w:rsidRDefault="006F057B" w:rsidP="003E6ECE">
            <w:pPr>
              <w:pStyle w:val="NormalWeb"/>
              <w:spacing w:before="0" w:beforeAutospacing="0" w:after="0" w:afterAutospacing="0"/>
              <w:rPr>
                <w:color w:val="000000"/>
                <w:lang w:val="ro-RO"/>
              </w:rPr>
            </w:pPr>
            <w:r w:rsidRPr="00E26ED4">
              <w:rPr>
                <w:bCs/>
                <w:color w:val="000000"/>
                <w:lang w:val="ro-RO"/>
              </w:rPr>
              <w:t>SEISMOGRAF ’77 - Represiune și detenție politică 1977 – 1989</w:t>
            </w:r>
          </w:p>
        </w:tc>
        <w:tc>
          <w:tcPr>
            <w:tcW w:w="4580" w:type="dxa"/>
            <w:tcBorders>
              <w:left w:val="single" w:sz="8" w:space="0" w:color="auto"/>
              <w:right w:val="single" w:sz="8" w:space="0" w:color="auto"/>
            </w:tcBorders>
            <w:vAlign w:val="center"/>
          </w:tcPr>
          <w:p w:rsidR="006F057B" w:rsidRPr="00E26ED4" w:rsidRDefault="006F057B" w:rsidP="003E6ECE">
            <w:pPr>
              <w:shd w:val="clear" w:color="auto" w:fill="FFFFFF"/>
              <w:ind w:left="0" w:right="0"/>
              <w:jc w:val="left"/>
              <w:rPr>
                <w:color w:val="050505"/>
                <w:lang w:eastAsia="en-US"/>
              </w:rPr>
            </w:pPr>
            <w:r w:rsidRPr="00E26ED4">
              <w:rPr>
                <w:color w:val="050505"/>
                <w:lang w:eastAsia="en-US"/>
              </w:rPr>
              <w:t>Expoziția se referă la perioada ceaușistă dintre 1977 și 1989, caracterizată prin lipsuri și represiune asupra populației, propaganda Partidului și urmărirea Securității. Această perioadă, mai puțin expusă publicului larg, a fost abordată de specialiști în istorie și în studii muzeale pentru a crea o expoziție prin care să semnaleze planurile lui Nicolae Ceaușescu în urma cutremurului din 4 martie 1977 și apoi „replicile” revoltelor sociale care au urmat, între 1977 și 1989..</w:t>
            </w:r>
          </w:p>
          <w:p w:rsidR="006F057B" w:rsidRPr="00E26ED4" w:rsidRDefault="006F057B" w:rsidP="003E6ECE">
            <w:pPr>
              <w:ind w:left="0" w:right="0"/>
            </w:pPr>
          </w:p>
        </w:tc>
        <w:tc>
          <w:tcPr>
            <w:tcW w:w="1890" w:type="dxa"/>
            <w:tcBorders>
              <w:left w:val="single" w:sz="8" w:space="0" w:color="auto"/>
              <w:right w:val="single" w:sz="8" w:space="0" w:color="auto"/>
            </w:tcBorders>
            <w:vAlign w:val="center"/>
          </w:tcPr>
          <w:p w:rsidR="006F057B" w:rsidRPr="00E26ED4" w:rsidRDefault="006F057B" w:rsidP="003E6ECE">
            <w:pPr>
              <w:ind w:left="0" w:right="0"/>
              <w:jc w:val="both"/>
            </w:pPr>
            <w:r w:rsidRPr="00E26ED4">
              <w:t>13ianuarie-31 martie la</w:t>
            </w:r>
            <w:r w:rsidRPr="00E26ED4">
              <w:rPr>
                <w:color w:val="050505"/>
                <w:shd w:val="clear" w:color="auto" w:fill="FFFFFF"/>
              </w:rPr>
              <w:t> Muzeului Țării Crișurilor Oradea Complex Muzeal</w:t>
            </w:r>
          </w:p>
          <w:p w:rsidR="006F057B" w:rsidRPr="00E26ED4" w:rsidRDefault="006F057B" w:rsidP="003E6ECE">
            <w:pPr>
              <w:ind w:left="0" w:right="0"/>
              <w:jc w:val="both"/>
            </w:pPr>
          </w:p>
          <w:p w:rsidR="006F057B" w:rsidRPr="00E26ED4" w:rsidRDefault="006F057B" w:rsidP="003E6ECE">
            <w:pPr>
              <w:ind w:left="0" w:right="0"/>
              <w:jc w:val="both"/>
            </w:pPr>
          </w:p>
          <w:p w:rsidR="006F057B" w:rsidRPr="00E26ED4" w:rsidRDefault="006F057B" w:rsidP="003E6ECE">
            <w:pPr>
              <w:ind w:left="0" w:right="0"/>
              <w:jc w:val="both"/>
            </w:pPr>
          </w:p>
          <w:p w:rsidR="006F057B" w:rsidRPr="00E26ED4" w:rsidRDefault="006F057B" w:rsidP="003E6ECE">
            <w:pPr>
              <w:ind w:left="0" w:right="0"/>
              <w:jc w:val="both"/>
            </w:pPr>
            <w:r w:rsidRPr="00E26ED4">
              <w:t xml:space="preserve">4 mai – prezent la   </w:t>
            </w:r>
          </w:p>
          <w:p w:rsidR="006F057B" w:rsidRPr="00E26ED4" w:rsidRDefault="006F057B" w:rsidP="003E6ECE">
            <w:pPr>
              <w:ind w:left="0" w:right="0"/>
              <w:jc w:val="both"/>
            </w:pPr>
            <w:r w:rsidRPr="00E26ED4">
              <w:t xml:space="preserve">Biblioteca Națională </w:t>
            </w:r>
          </w:p>
          <w:p w:rsidR="006F057B" w:rsidRPr="00E26ED4" w:rsidRDefault="006F057B" w:rsidP="003E6ECE">
            <w:pPr>
              <w:ind w:left="0" w:right="0"/>
              <w:jc w:val="both"/>
            </w:pPr>
            <w:r w:rsidRPr="00E26ED4">
              <w:t>a României</w:t>
            </w:r>
          </w:p>
        </w:tc>
        <w:tc>
          <w:tcPr>
            <w:tcW w:w="1890" w:type="dxa"/>
            <w:tcBorders>
              <w:top w:val="single" w:sz="8" w:space="0" w:color="auto"/>
              <w:left w:val="single" w:sz="8" w:space="0" w:color="auto"/>
              <w:bottom w:val="single" w:sz="8" w:space="0" w:color="auto"/>
              <w:right w:val="single" w:sz="8" w:space="0" w:color="auto"/>
            </w:tcBorders>
          </w:tcPr>
          <w:p w:rsidR="006F057B" w:rsidRPr="00E26ED4" w:rsidRDefault="006F057B" w:rsidP="003F1ADC">
            <w:pPr>
              <w:ind w:left="0" w:right="0"/>
            </w:pPr>
          </w:p>
        </w:tc>
        <w:tc>
          <w:tcPr>
            <w:tcW w:w="1530" w:type="dxa"/>
            <w:tcBorders>
              <w:top w:val="single" w:sz="8" w:space="0" w:color="auto"/>
              <w:left w:val="single" w:sz="8" w:space="0" w:color="auto"/>
              <w:bottom w:val="single" w:sz="8" w:space="0" w:color="auto"/>
              <w:right w:val="single" w:sz="8" w:space="0" w:color="auto"/>
            </w:tcBorders>
          </w:tcPr>
          <w:p w:rsidR="006F057B" w:rsidRPr="00E26ED4" w:rsidRDefault="006F057B" w:rsidP="003F1ADC">
            <w:pPr>
              <w:ind w:left="0" w:right="0"/>
            </w:pPr>
            <w:r w:rsidRPr="00E26ED4">
              <w:t>530</w:t>
            </w:r>
          </w:p>
        </w:tc>
        <w:tc>
          <w:tcPr>
            <w:tcW w:w="1772" w:type="dxa"/>
            <w:tcBorders>
              <w:left w:val="single" w:sz="8" w:space="0" w:color="auto"/>
              <w:right w:val="single" w:sz="8" w:space="0" w:color="auto"/>
            </w:tcBorders>
            <w:vAlign w:val="center"/>
          </w:tcPr>
          <w:p w:rsidR="006F057B" w:rsidRPr="00E26ED4" w:rsidRDefault="006F057B" w:rsidP="003F1ADC">
            <w:pPr>
              <w:ind w:left="0" w:right="0"/>
            </w:pPr>
          </w:p>
        </w:tc>
      </w:tr>
      <w:tr w:rsidR="006F057B" w:rsidRPr="00E26ED4" w:rsidTr="00AA3DA8">
        <w:trPr>
          <w:trHeight w:val="677"/>
        </w:trPr>
        <w:tc>
          <w:tcPr>
            <w:tcW w:w="490" w:type="dxa"/>
            <w:tcBorders>
              <w:top w:val="single" w:sz="12" w:space="0" w:color="auto"/>
              <w:left w:val="single" w:sz="12" w:space="0" w:color="auto"/>
              <w:bottom w:val="single" w:sz="12" w:space="0" w:color="auto"/>
              <w:right w:val="single" w:sz="12" w:space="0" w:color="auto"/>
            </w:tcBorders>
            <w:vAlign w:val="center"/>
          </w:tcPr>
          <w:p w:rsidR="006F057B" w:rsidRPr="00E26ED4" w:rsidRDefault="006F057B" w:rsidP="007C5442">
            <w:pPr>
              <w:numPr>
                <w:ilvl w:val="0"/>
                <w:numId w:val="3"/>
              </w:numPr>
              <w:ind w:right="0"/>
            </w:pPr>
          </w:p>
        </w:tc>
        <w:tc>
          <w:tcPr>
            <w:tcW w:w="2350" w:type="dxa"/>
            <w:tcBorders>
              <w:left w:val="single" w:sz="12" w:space="0" w:color="auto"/>
              <w:right w:val="single" w:sz="8" w:space="0" w:color="auto"/>
            </w:tcBorders>
            <w:vAlign w:val="center"/>
          </w:tcPr>
          <w:p w:rsidR="006F057B" w:rsidRPr="00E26ED4" w:rsidRDefault="006F057B" w:rsidP="00A47249">
            <w:pPr>
              <w:pStyle w:val="NormalWeb"/>
              <w:spacing w:before="0" w:beforeAutospacing="0" w:after="0" w:afterAutospacing="0"/>
              <w:jc w:val="center"/>
              <w:rPr>
                <w:bCs/>
                <w:color w:val="000000"/>
                <w:lang w:val="ro-RO"/>
              </w:rPr>
            </w:pPr>
            <w:r w:rsidRPr="00E26ED4">
              <w:rPr>
                <w:bCs/>
                <w:color w:val="000000"/>
                <w:lang w:val="ro-RO"/>
              </w:rPr>
              <w:t>Arad</w:t>
            </w:r>
          </w:p>
          <w:p w:rsidR="006F057B" w:rsidRPr="00E26ED4" w:rsidRDefault="006F057B" w:rsidP="00F33DF5">
            <w:pPr>
              <w:pStyle w:val="NormalWeb"/>
              <w:spacing w:before="0" w:beforeAutospacing="0" w:after="0" w:afterAutospacing="0"/>
              <w:rPr>
                <w:bCs/>
                <w:color w:val="000000"/>
                <w:lang w:val="ro-RO"/>
              </w:rPr>
            </w:pPr>
            <w:r w:rsidRPr="00E26ED4">
              <w:rPr>
                <w:bCs/>
                <w:color w:val="000000"/>
                <w:lang w:val="ro-RO"/>
              </w:rPr>
              <w:t>ROMLAG 1945-1965</w:t>
            </w:r>
          </w:p>
        </w:tc>
        <w:tc>
          <w:tcPr>
            <w:tcW w:w="4580" w:type="dxa"/>
            <w:tcBorders>
              <w:left w:val="single" w:sz="8" w:space="0" w:color="auto"/>
              <w:right w:val="single" w:sz="8" w:space="0" w:color="auto"/>
            </w:tcBorders>
            <w:vAlign w:val="center"/>
          </w:tcPr>
          <w:p w:rsidR="006F057B" w:rsidRPr="00E26ED4" w:rsidRDefault="006F057B" w:rsidP="00CC700F">
            <w:pPr>
              <w:shd w:val="clear" w:color="auto" w:fill="FFFFFF"/>
              <w:ind w:left="0" w:right="0"/>
              <w:jc w:val="left"/>
              <w:rPr>
                <w:color w:val="1C1E21"/>
                <w:lang w:eastAsia="en-US"/>
              </w:rPr>
            </w:pPr>
            <w:r w:rsidRPr="00E26ED4">
              <w:rPr>
                <w:color w:val="1C1E21"/>
                <w:lang w:eastAsia="en-US"/>
              </w:rPr>
              <w:t xml:space="preserve">Numele expoziției “ROMLAG 1945-1965” este dat de sistemul concentraționar și represiv instituit în perioada premergătoare dar și în timpul regimului de tip stalinist sub Republica Populară Română. Narațiunea personalizată a spațiului represiv și totalitar este făcută printr-o abordare interdisciplinară a noilor media cu cercetarea cartografică. </w:t>
            </w:r>
          </w:p>
          <w:p w:rsidR="006F057B" w:rsidRPr="00E26ED4" w:rsidRDefault="006F057B" w:rsidP="00CC700F">
            <w:pPr>
              <w:shd w:val="clear" w:color="auto" w:fill="FFFFFF"/>
              <w:ind w:left="0" w:right="0"/>
              <w:jc w:val="left"/>
              <w:rPr>
                <w:color w:val="1C1E21"/>
                <w:lang w:eastAsia="en-US"/>
              </w:rPr>
            </w:pPr>
          </w:p>
          <w:p w:rsidR="006F057B" w:rsidRPr="00E26ED4" w:rsidRDefault="006F057B" w:rsidP="00CC700F">
            <w:pPr>
              <w:shd w:val="clear" w:color="auto" w:fill="FFFFFF"/>
              <w:ind w:left="0" w:right="0"/>
              <w:jc w:val="left"/>
              <w:rPr>
                <w:color w:val="1C1E21"/>
                <w:lang w:eastAsia="en-US"/>
              </w:rPr>
            </w:pPr>
            <w:r w:rsidRPr="00E26ED4">
              <w:rPr>
                <w:color w:val="1C1E21"/>
                <w:lang w:eastAsia="en-US"/>
              </w:rPr>
              <w:t xml:space="preserve">Evenimentul a făcut parte și din cadrul seriei de manifestări muzeale dedicate Nopții </w:t>
            </w:r>
            <w:r w:rsidRPr="00E26ED4">
              <w:rPr>
                <w:color w:val="1C1E21"/>
                <w:lang w:eastAsia="en-US"/>
              </w:rPr>
              <w:lastRenderedPageBreak/>
              <w:t>Europene a Muzeelor.</w:t>
            </w:r>
          </w:p>
        </w:tc>
        <w:tc>
          <w:tcPr>
            <w:tcW w:w="1890" w:type="dxa"/>
            <w:tcBorders>
              <w:left w:val="single" w:sz="8" w:space="0" w:color="auto"/>
              <w:right w:val="single" w:sz="8" w:space="0" w:color="auto"/>
            </w:tcBorders>
            <w:vAlign w:val="center"/>
          </w:tcPr>
          <w:p w:rsidR="006F057B" w:rsidRPr="00E26ED4" w:rsidRDefault="006F057B" w:rsidP="00AA3328">
            <w:pPr>
              <w:ind w:left="0" w:right="0"/>
            </w:pPr>
            <w:r w:rsidRPr="00E26ED4">
              <w:lastRenderedPageBreak/>
              <w:t xml:space="preserve">28 </w:t>
            </w:r>
            <w:proofErr w:type="spellStart"/>
            <w:r w:rsidRPr="00E26ED4">
              <w:t>aprilie-</w:t>
            </w:r>
            <w:proofErr w:type="spellEnd"/>
            <w:r w:rsidRPr="00E26ED4">
              <w:t xml:space="preserve"> 16 mai</w:t>
            </w:r>
          </w:p>
          <w:p w:rsidR="006F057B" w:rsidRPr="00E26ED4" w:rsidRDefault="006F057B" w:rsidP="00AA3328">
            <w:pPr>
              <w:ind w:left="0" w:right="0"/>
            </w:pPr>
            <w:r w:rsidRPr="00E26ED4">
              <w:t xml:space="preserve"> la Complexul Muzeal Arad</w:t>
            </w:r>
          </w:p>
        </w:tc>
        <w:tc>
          <w:tcPr>
            <w:tcW w:w="1890" w:type="dxa"/>
            <w:tcBorders>
              <w:top w:val="single" w:sz="8" w:space="0" w:color="auto"/>
              <w:left w:val="single" w:sz="8" w:space="0" w:color="auto"/>
              <w:bottom w:val="single" w:sz="8" w:space="0" w:color="auto"/>
              <w:right w:val="single" w:sz="8" w:space="0" w:color="auto"/>
            </w:tcBorders>
          </w:tcPr>
          <w:p w:rsidR="006F057B" w:rsidRPr="00E26ED4" w:rsidRDefault="006F057B" w:rsidP="003F1ADC">
            <w:pPr>
              <w:ind w:left="0" w:right="0"/>
            </w:pPr>
          </w:p>
        </w:tc>
        <w:tc>
          <w:tcPr>
            <w:tcW w:w="1530" w:type="dxa"/>
            <w:tcBorders>
              <w:top w:val="single" w:sz="8" w:space="0" w:color="auto"/>
              <w:left w:val="single" w:sz="8" w:space="0" w:color="auto"/>
              <w:bottom w:val="single" w:sz="8" w:space="0" w:color="auto"/>
              <w:right w:val="single" w:sz="8" w:space="0" w:color="auto"/>
            </w:tcBorders>
          </w:tcPr>
          <w:p w:rsidR="006F057B" w:rsidRPr="00E26ED4" w:rsidRDefault="006F057B" w:rsidP="003F1ADC">
            <w:pPr>
              <w:ind w:left="0" w:right="0"/>
            </w:pPr>
            <w:r w:rsidRPr="00E26ED4">
              <w:t>634</w:t>
            </w:r>
          </w:p>
        </w:tc>
        <w:tc>
          <w:tcPr>
            <w:tcW w:w="1772" w:type="dxa"/>
            <w:tcBorders>
              <w:left w:val="single" w:sz="8" w:space="0" w:color="auto"/>
              <w:right w:val="single" w:sz="8" w:space="0" w:color="auto"/>
            </w:tcBorders>
            <w:vAlign w:val="center"/>
          </w:tcPr>
          <w:p w:rsidR="006F057B" w:rsidRPr="00E26ED4" w:rsidRDefault="006F057B" w:rsidP="003F1ADC">
            <w:pPr>
              <w:ind w:left="0" w:right="0"/>
            </w:pPr>
          </w:p>
        </w:tc>
      </w:tr>
      <w:tr w:rsidR="006F057B" w:rsidRPr="00E26ED4" w:rsidTr="00AA3DA8">
        <w:trPr>
          <w:trHeight w:val="677"/>
        </w:trPr>
        <w:tc>
          <w:tcPr>
            <w:tcW w:w="490" w:type="dxa"/>
            <w:tcBorders>
              <w:top w:val="single" w:sz="12" w:space="0" w:color="auto"/>
              <w:left w:val="single" w:sz="12" w:space="0" w:color="auto"/>
              <w:bottom w:val="single" w:sz="12" w:space="0" w:color="auto"/>
              <w:right w:val="single" w:sz="12" w:space="0" w:color="auto"/>
            </w:tcBorders>
            <w:vAlign w:val="center"/>
          </w:tcPr>
          <w:p w:rsidR="006F057B" w:rsidRPr="00E26ED4" w:rsidRDefault="006F057B" w:rsidP="007C5442">
            <w:pPr>
              <w:numPr>
                <w:ilvl w:val="0"/>
                <w:numId w:val="3"/>
              </w:numPr>
              <w:ind w:right="0"/>
            </w:pPr>
          </w:p>
        </w:tc>
        <w:tc>
          <w:tcPr>
            <w:tcW w:w="2350" w:type="dxa"/>
            <w:tcBorders>
              <w:left w:val="single" w:sz="12" w:space="0" w:color="auto"/>
              <w:right w:val="single" w:sz="8" w:space="0" w:color="auto"/>
            </w:tcBorders>
            <w:vAlign w:val="center"/>
          </w:tcPr>
          <w:p w:rsidR="006F057B" w:rsidRPr="00E26ED4" w:rsidRDefault="006F057B" w:rsidP="00A47249">
            <w:pPr>
              <w:pStyle w:val="NormalWeb"/>
              <w:spacing w:before="0" w:beforeAutospacing="0" w:after="0" w:afterAutospacing="0"/>
              <w:jc w:val="center"/>
              <w:rPr>
                <w:color w:val="000000"/>
                <w:shd w:val="clear" w:color="auto" w:fill="FFFFFF"/>
                <w:lang w:val="ro-RO"/>
              </w:rPr>
            </w:pPr>
            <w:r w:rsidRPr="00E26ED4">
              <w:rPr>
                <w:color w:val="000000"/>
                <w:shd w:val="clear" w:color="auto" w:fill="FFFFFF"/>
                <w:lang w:val="ro-RO"/>
              </w:rPr>
              <w:t>București</w:t>
            </w:r>
          </w:p>
          <w:p w:rsidR="006F057B" w:rsidRPr="00E26ED4" w:rsidRDefault="006F057B" w:rsidP="00F33DF5">
            <w:pPr>
              <w:pStyle w:val="NormalWeb"/>
              <w:spacing w:before="0" w:beforeAutospacing="0" w:after="0" w:afterAutospacing="0"/>
              <w:rPr>
                <w:lang w:val="ro-RO"/>
              </w:rPr>
            </w:pPr>
            <w:r w:rsidRPr="00E26ED4">
              <w:rPr>
                <w:color w:val="000000"/>
                <w:shd w:val="clear" w:color="auto" w:fill="FFFFFF"/>
                <w:lang w:val="ro-RO"/>
              </w:rPr>
              <w:t>“</w:t>
            </w:r>
            <w:proofErr w:type="spellStart"/>
            <w:r w:rsidRPr="00E26ED4">
              <w:rPr>
                <w:color w:val="000000"/>
                <w:shd w:val="clear" w:color="auto" w:fill="FFFFFF"/>
                <w:lang w:val="ro-RO"/>
              </w:rPr>
              <w:t>CREDINȚĂ.ÎNCREDERE.CLANDESTINITATE.Imagini</w:t>
            </w:r>
            <w:proofErr w:type="spellEnd"/>
            <w:r w:rsidRPr="00E26ED4">
              <w:rPr>
                <w:color w:val="000000"/>
                <w:shd w:val="clear" w:color="auto" w:fill="FFFFFF"/>
                <w:lang w:val="ro-RO"/>
              </w:rPr>
              <w:t xml:space="preserve"> din dosarele poliției secrete.”</w:t>
            </w:r>
          </w:p>
        </w:tc>
        <w:tc>
          <w:tcPr>
            <w:tcW w:w="4580" w:type="dxa"/>
            <w:tcBorders>
              <w:left w:val="single" w:sz="8" w:space="0" w:color="auto"/>
              <w:right w:val="single" w:sz="8" w:space="0" w:color="auto"/>
            </w:tcBorders>
            <w:vAlign w:val="center"/>
          </w:tcPr>
          <w:p w:rsidR="006F057B" w:rsidRPr="00E26ED4" w:rsidRDefault="006F057B" w:rsidP="007322F5">
            <w:pPr>
              <w:ind w:left="0" w:right="0"/>
              <w:jc w:val="left"/>
            </w:pPr>
            <w:r w:rsidRPr="00E26ED4">
              <w:rPr>
                <w:color w:val="050505"/>
                <w:shd w:val="clear" w:color="auto" w:fill="FFFFFF"/>
              </w:rPr>
              <w:t xml:space="preserve">Expoziția prezintă acțiunile poliției secrete împotriva religiei dintr-o perspectivă vizuală și culturală. Aducând laolaltă munca istoricilor, antropologilor, curatorilor și artiștilor, expoziția pune vizitatorul față în față cu un patrimoniu cultural dificil, constituit din imagini realizate sau adunate de poliția secretă din patru țări: România, Ungaria, Republica Moldova și Ucraina. </w:t>
            </w:r>
          </w:p>
        </w:tc>
        <w:tc>
          <w:tcPr>
            <w:tcW w:w="1890" w:type="dxa"/>
            <w:tcBorders>
              <w:left w:val="single" w:sz="8" w:space="0" w:color="auto"/>
              <w:right w:val="single" w:sz="8" w:space="0" w:color="auto"/>
            </w:tcBorders>
            <w:vAlign w:val="center"/>
          </w:tcPr>
          <w:p w:rsidR="006F057B" w:rsidRPr="00E26ED4" w:rsidRDefault="006F057B" w:rsidP="003F1ADC">
            <w:pPr>
              <w:ind w:left="0" w:right="0"/>
            </w:pPr>
            <w:r w:rsidRPr="00E26ED4">
              <w:t xml:space="preserve">11 </w:t>
            </w:r>
            <w:proofErr w:type="spellStart"/>
            <w:r w:rsidRPr="00E26ED4">
              <w:t>mai-</w:t>
            </w:r>
            <w:proofErr w:type="spellEnd"/>
            <w:r w:rsidRPr="00E26ED4">
              <w:t xml:space="preserve"> 10 iulie</w:t>
            </w:r>
          </w:p>
          <w:p w:rsidR="006F057B" w:rsidRPr="00E26ED4" w:rsidRDefault="006F057B" w:rsidP="003F1ADC">
            <w:pPr>
              <w:ind w:left="0" w:right="0"/>
            </w:pPr>
            <w:r w:rsidRPr="00E26ED4">
              <w:t>Biblioteca Națională a României</w:t>
            </w:r>
          </w:p>
        </w:tc>
        <w:tc>
          <w:tcPr>
            <w:tcW w:w="1890" w:type="dxa"/>
            <w:tcBorders>
              <w:top w:val="single" w:sz="8" w:space="0" w:color="auto"/>
              <w:left w:val="single" w:sz="8" w:space="0" w:color="auto"/>
              <w:bottom w:val="single" w:sz="8" w:space="0" w:color="auto"/>
              <w:right w:val="single" w:sz="8" w:space="0" w:color="auto"/>
            </w:tcBorders>
          </w:tcPr>
          <w:p w:rsidR="006F057B" w:rsidRPr="00E26ED4" w:rsidRDefault="006F057B" w:rsidP="003F1ADC">
            <w:pPr>
              <w:ind w:left="0" w:right="0"/>
            </w:pPr>
          </w:p>
        </w:tc>
        <w:tc>
          <w:tcPr>
            <w:tcW w:w="1530" w:type="dxa"/>
            <w:tcBorders>
              <w:top w:val="single" w:sz="8" w:space="0" w:color="auto"/>
              <w:left w:val="single" w:sz="8" w:space="0" w:color="auto"/>
              <w:bottom w:val="single" w:sz="8" w:space="0" w:color="auto"/>
              <w:right w:val="single" w:sz="8" w:space="0" w:color="auto"/>
            </w:tcBorders>
          </w:tcPr>
          <w:p w:rsidR="006F057B" w:rsidRPr="00E26ED4" w:rsidRDefault="006F057B" w:rsidP="003F1ADC">
            <w:pPr>
              <w:ind w:left="0" w:right="0"/>
            </w:pPr>
            <w:r w:rsidRPr="00E26ED4">
              <w:t>250</w:t>
            </w:r>
          </w:p>
        </w:tc>
        <w:tc>
          <w:tcPr>
            <w:tcW w:w="1772" w:type="dxa"/>
            <w:tcBorders>
              <w:left w:val="single" w:sz="8" w:space="0" w:color="auto"/>
              <w:right w:val="single" w:sz="8" w:space="0" w:color="auto"/>
            </w:tcBorders>
            <w:vAlign w:val="center"/>
          </w:tcPr>
          <w:p w:rsidR="006F057B" w:rsidRPr="00E26ED4" w:rsidRDefault="006F057B" w:rsidP="003F1ADC">
            <w:pPr>
              <w:ind w:left="0" w:right="0"/>
            </w:pPr>
          </w:p>
        </w:tc>
      </w:tr>
      <w:tr w:rsidR="006F057B" w:rsidRPr="00E26ED4" w:rsidTr="00AA3DA8">
        <w:trPr>
          <w:trHeight w:val="677"/>
        </w:trPr>
        <w:tc>
          <w:tcPr>
            <w:tcW w:w="490" w:type="dxa"/>
            <w:tcBorders>
              <w:top w:val="single" w:sz="12" w:space="0" w:color="auto"/>
              <w:left w:val="single" w:sz="12" w:space="0" w:color="auto"/>
              <w:bottom w:val="single" w:sz="12" w:space="0" w:color="auto"/>
              <w:right w:val="single" w:sz="12" w:space="0" w:color="auto"/>
            </w:tcBorders>
            <w:vAlign w:val="center"/>
          </w:tcPr>
          <w:p w:rsidR="006F057B" w:rsidRPr="00E26ED4" w:rsidRDefault="006F057B" w:rsidP="007C5442">
            <w:pPr>
              <w:numPr>
                <w:ilvl w:val="0"/>
                <w:numId w:val="3"/>
              </w:numPr>
              <w:ind w:right="0"/>
            </w:pPr>
          </w:p>
        </w:tc>
        <w:tc>
          <w:tcPr>
            <w:tcW w:w="2350" w:type="dxa"/>
            <w:tcBorders>
              <w:left w:val="single" w:sz="12" w:space="0" w:color="auto"/>
              <w:right w:val="single" w:sz="8" w:space="0" w:color="auto"/>
            </w:tcBorders>
            <w:vAlign w:val="center"/>
          </w:tcPr>
          <w:p w:rsidR="006F057B" w:rsidRPr="00E26ED4" w:rsidRDefault="006F057B" w:rsidP="00A47249">
            <w:pPr>
              <w:pStyle w:val="NormalWeb"/>
              <w:spacing w:before="0" w:beforeAutospacing="0" w:after="0" w:afterAutospacing="0"/>
              <w:jc w:val="center"/>
              <w:rPr>
                <w:color w:val="000000"/>
                <w:lang w:val="ro-RO"/>
              </w:rPr>
            </w:pPr>
            <w:r w:rsidRPr="00E26ED4">
              <w:rPr>
                <w:color w:val="000000"/>
                <w:lang w:val="ro-RO"/>
              </w:rPr>
              <w:t>Blaj</w:t>
            </w:r>
          </w:p>
          <w:p w:rsidR="006F057B" w:rsidRPr="00E26ED4" w:rsidRDefault="006F057B" w:rsidP="00F33DF5">
            <w:pPr>
              <w:pStyle w:val="NormalWeb"/>
              <w:spacing w:before="0" w:beforeAutospacing="0" w:after="0" w:afterAutospacing="0"/>
              <w:rPr>
                <w:color w:val="000000"/>
                <w:lang w:val="ro-RO"/>
              </w:rPr>
            </w:pPr>
            <w:r w:rsidRPr="00E26ED4">
              <w:rPr>
                <w:color w:val="000000"/>
                <w:lang w:val="ro-RO"/>
              </w:rPr>
              <w:t>“75 DE ANI DE LA DESFIINȚAREA ILEGALĂ A BISERICII ROMÂNE UNITE CU ROMA,GRECO-CATOLICA”</w:t>
            </w:r>
          </w:p>
        </w:tc>
        <w:tc>
          <w:tcPr>
            <w:tcW w:w="4580" w:type="dxa"/>
            <w:tcBorders>
              <w:left w:val="single" w:sz="8" w:space="0" w:color="auto"/>
              <w:right w:val="single" w:sz="8" w:space="0" w:color="auto"/>
            </w:tcBorders>
            <w:vAlign w:val="center"/>
          </w:tcPr>
          <w:p w:rsidR="006F057B" w:rsidRPr="00E26ED4" w:rsidRDefault="006F057B" w:rsidP="007322F5">
            <w:pPr>
              <w:ind w:left="0" w:right="0"/>
              <w:jc w:val="left"/>
            </w:pPr>
            <w:r w:rsidRPr="00E26ED4">
              <w:rPr>
                <w:color w:val="050505"/>
                <w:shd w:val="clear" w:color="auto" w:fill="FFFFFF"/>
              </w:rPr>
              <w:t xml:space="preserve">Comemorarea, în anul 2023, a 75 de ani de la desființarea ilegală a Bisericii Române Unite cu Roma, </w:t>
            </w:r>
            <w:proofErr w:type="spellStart"/>
            <w:r w:rsidRPr="00E26ED4">
              <w:rPr>
                <w:color w:val="050505"/>
                <w:shd w:val="clear" w:color="auto" w:fill="FFFFFF"/>
              </w:rPr>
              <w:t>Greco-Catolică</w:t>
            </w:r>
            <w:proofErr w:type="spellEnd"/>
            <w:r w:rsidRPr="00E26ED4">
              <w:rPr>
                <w:color w:val="050505"/>
                <w:shd w:val="clear" w:color="auto" w:fill="FFFFFF"/>
              </w:rPr>
              <w:t>, a impus la nivel moral, atât instituțiilor statului român, cât și cetățenilor, indiferent de credința religioasă și orientare politică, un moment de reflecție.</w:t>
            </w:r>
            <w:r w:rsidRPr="00E26ED4">
              <w:rPr>
                <w:color w:val="050505"/>
              </w:rPr>
              <w:br/>
            </w:r>
            <w:r w:rsidRPr="00E26ED4">
              <w:rPr>
                <w:color w:val="050505"/>
                <w:shd w:val="clear" w:color="auto" w:fill="FFFFFF"/>
              </w:rPr>
              <w:t>Comunismului în România (MOCR), Institutul de Investigare a Crimelor Comunismului și Memoria Exilului Românesc (IICCMER) și Consiliul Național pentru Studierea Arhivelor Securității (CNSAS) au colaborat îndeaproape pentru realizarea acestei expoziții.</w:t>
            </w:r>
            <w:r w:rsidRPr="00E26ED4">
              <w:rPr>
                <w:color w:val="050505"/>
              </w:rPr>
              <w:br/>
            </w:r>
          </w:p>
        </w:tc>
        <w:tc>
          <w:tcPr>
            <w:tcW w:w="1890" w:type="dxa"/>
            <w:tcBorders>
              <w:left w:val="single" w:sz="8" w:space="0" w:color="auto"/>
              <w:right w:val="single" w:sz="8" w:space="0" w:color="auto"/>
            </w:tcBorders>
            <w:vAlign w:val="center"/>
          </w:tcPr>
          <w:p w:rsidR="006F057B" w:rsidRPr="00E26ED4" w:rsidRDefault="006F057B" w:rsidP="00D242E0">
            <w:pPr>
              <w:ind w:left="0" w:right="0"/>
            </w:pPr>
            <w:r w:rsidRPr="00E26ED4">
              <w:t xml:space="preserve">10 iunie – 20 iunie În Parcul Avram Iancu, Blaj, </w:t>
            </w:r>
            <w:proofErr w:type="spellStart"/>
            <w:r w:rsidRPr="00E26ED4">
              <w:t>Arhieparhia</w:t>
            </w:r>
            <w:proofErr w:type="spellEnd"/>
            <w:r w:rsidRPr="00E26ED4">
              <w:t xml:space="preserve"> Bisericii Greco Catolice</w:t>
            </w:r>
          </w:p>
        </w:tc>
        <w:tc>
          <w:tcPr>
            <w:tcW w:w="1890" w:type="dxa"/>
            <w:tcBorders>
              <w:top w:val="single" w:sz="8" w:space="0" w:color="auto"/>
              <w:left w:val="single" w:sz="8" w:space="0" w:color="auto"/>
              <w:bottom w:val="single" w:sz="8" w:space="0" w:color="auto"/>
              <w:right w:val="single" w:sz="8" w:space="0" w:color="auto"/>
            </w:tcBorders>
          </w:tcPr>
          <w:p w:rsidR="006F057B" w:rsidRPr="00E26ED4" w:rsidRDefault="006F057B" w:rsidP="003F1ADC">
            <w:pPr>
              <w:ind w:left="0" w:right="0"/>
            </w:pPr>
          </w:p>
        </w:tc>
        <w:tc>
          <w:tcPr>
            <w:tcW w:w="1530" w:type="dxa"/>
            <w:tcBorders>
              <w:top w:val="single" w:sz="8" w:space="0" w:color="auto"/>
              <w:left w:val="single" w:sz="8" w:space="0" w:color="auto"/>
              <w:bottom w:val="single" w:sz="8" w:space="0" w:color="auto"/>
              <w:right w:val="single" w:sz="8" w:space="0" w:color="auto"/>
            </w:tcBorders>
          </w:tcPr>
          <w:p w:rsidR="006F057B" w:rsidRPr="00E26ED4" w:rsidRDefault="006F057B" w:rsidP="003F1ADC">
            <w:pPr>
              <w:ind w:left="0" w:right="0"/>
            </w:pPr>
            <w:r w:rsidRPr="00E26ED4">
              <w:t>230</w:t>
            </w:r>
          </w:p>
        </w:tc>
        <w:tc>
          <w:tcPr>
            <w:tcW w:w="1772" w:type="dxa"/>
            <w:tcBorders>
              <w:left w:val="single" w:sz="8" w:space="0" w:color="auto"/>
              <w:right w:val="single" w:sz="8" w:space="0" w:color="auto"/>
            </w:tcBorders>
            <w:vAlign w:val="center"/>
          </w:tcPr>
          <w:p w:rsidR="006F057B" w:rsidRPr="00E26ED4" w:rsidRDefault="006F057B" w:rsidP="003F1ADC">
            <w:pPr>
              <w:ind w:left="0" w:right="0"/>
            </w:pPr>
          </w:p>
        </w:tc>
      </w:tr>
      <w:tr w:rsidR="006F057B" w:rsidRPr="00E26ED4" w:rsidTr="00AA3DA8">
        <w:trPr>
          <w:trHeight w:val="677"/>
        </w:trPr>
        <w:tc>
          <w:tcPr>
            <w:tcW w:w="490" w:type="dxa"/>
            <w:tcBorders>
              <w:top w:val="single" w:sz="12" w:space="0" w:color="auto"/>
              <w:left w:val="single" w:sz="12" w:space="0" w:color="auto"/>
              <w:bottom w:val="single" w:sz="12" w:space="0" w:color="auto"/>
              <w:right w:val="single" w:sz="12" w:space="0" w:color="auto"/>
            </w:tcBorders>
            <w:vAlign w:val="center"/>
          </w:tcPr>
          <w:p w:rsidR="006F057B" w:rsidRPr="00E26ED4" w:rsidRDefault="006F057B" w:rsidP="007C5442">
            <w:pPr>
              <w:numPr>
                <w:ilvl w:val="0"/>
                <w:numId w:val="3"/>
              </w:numPr>
              <w:ind w:right="0"/>
            </w:pPr>
          </w:p>
        </w:tc>
        <w:tc>
          <w:tcPr>
            <w:tcW w:w="2350" w:type="dxa"/>
            <w:tcBorders>
              <w:left w:val="single" w:sz="12" w:space="0" w:color="auto"/>
              <w:right w:val="single" w:sz="8" w:space="0" w:color="auto"/>
            </w:tcBorders>
            <w:vAlign w:val="center"/>
          </w:tcPr>
          <w:p w:rsidR="006F057B" w:rsidRPr="00E26ED4" w:rsidRDefault="006F057B" w:rsidP="00A47249">
            <w:pPr>
              <w:pStyle w:val="NormalWeb"/>
              <w:spacing w:before="0" w:beforeAutospacing="0" w:after="0" w:afterAutospacing="0"/>
              <w:jc w:val="center"/>
              <w:rPr>
                <w:lang w:val="ro-RO"/>
              </w:rPr>
            </w:pPr>
            <w:r w:rsidRPr="00E26ED4">
              <w:rPr>
                <w:lang w:val="ro-RO"/>
              </w:rPr>
              <w:t>Blaj</w:t>
            </w:r>
          </w:p>
          <w:p w:rsidR="006F057B" w:rsidRPr="00E26ED4" w:rsidRDefault="006F057B" w:rsidP="00F33DF5">
            <w:pPr>
              <w:pStyle w:val="NormalWeb"/>
              <w:spacing w:before="0" w:beforeAutospacing="0" w:after="0" w:afterAutospacing="0"/>
              <w:rPr>
                <w:lang w:val="ro-RO"/>
              </w:rPr>
            </w:pPr>
            <w:r w:rsidRPr="00E26ED4">
              <w:rPr>
                <w:lang w:val="ro-RO"/>
              </w:rPr>
              <w:t xml:space="preserve">Trecutul </w:t>
            </w:r>
            <w:proofErr w:type="spellStart"/>
            <w:r w:rsidRPr="00E26ED4">
              <w:rPr>
                <w:lang w:val="ro-RO"/>
              </w:rPr>
              <w:t>confiscat.Clandestinitatea</w:t>
            </w:r>
            <w:proofErr w:type="spellEnd"/>
            <w:r w:rsidRPr="00E26ED4">
              <w:rPr>
                <w:lang w:val="ro-RO"/>
              </w:rPr>
              <w:t xml:space="preserve"> Greco-catolică în arhivele Securității</w:t>
            </w:r>
          </w:p>
          <w:p w:rsidR="006F057B" w:rsidRPr="00E26ED4" w:rsidRDefault="006F057B" w:rsidP="003F1ADC">
            <w:pPr>
              <w:ind w:left="0" w:right="0"/>
            </w:pPr>
          </w:p>
        </w:tc>
        <w:tc>
          <w:tcPr>
            <w:tcW w:w="4580" w:type="dxa"/>
            <w:tcBorders>
              <w:left w:val="single" w:sz="8" w:space="0" w:color="auto"/>
              <w:right w:val="single" w:sz="8" w:space="0" w:color="auto"/>
            </w:tcBorders>
            <w:vAlign w:val="center"/>
          </w:tcPr>
          <w:p w:rsidR="006F057B" w:rsidRPr="00E26ED4" w:rsidRDefault="006F057B" w:rsidP="003F1ADC">
            <w:pPr>
              <w:ind w:left="0" w:right="0"/>
            </w:pPr>
            <w:r w:rsidRPr="00E26ED4">
              <w:rPr>
                <w:color w:val="050505"/>
                <w:shd w:val="clear" w:color="auto" w:fill="FFFFFF"/>
              </w:rPr>
              <w:t xml:space="preserve">Muzeul Ororilor Comunismului în România include în misiunea sa </w:t>
            </w:r>
            <w:proofErr w:type="spellStart"/>
            <w:r w:rsidRPr="00E26ED4">
              <w:rPr>
                <w:color w:val="050505"/>
                <w:shd w:val="clear" w:color="auto" w:fill="FFFFFF"/>
              </w:rPr>
              <w:t>memorializarea</w:t>
            </w:r>
            <w:proofErr w:type="spellEnd"/>
            <w:r w:rsidRPr="00E26ED4">
              <w:rPr>
                <w:color w:val="050505"/>
                <w:shd w:val="clear" w:color="auto" w:fill="FFFFFF"/>
              </w:rPr>
              <w:t xml:space="preserve"> victimelor represiunii asupra cultelor religioase și asupra libertății de expresie. Astfel, condamnăm desființarea ilegală a Bisericii Române unite cu Roma, </w:t>
            </w:r>
            <w:proofErr w:type="spellStart"/>
            <w:r w:rsidRPr="00E26ED4">
              <w:rPr>
                <w:color w:val="050505"/>
                <w:shd w:val="clear" w:color="auto" w:fill="FFFFFF"/>
              </w:rPr>
              <w:t>Greco-Catolică</w:t>
            </w:r>
            <w:proofErr w:type="spellEnd"/>
            <w:r w:rsidRPr="00E26ED4">
              <w:rPr>
                <w:color w:val="050505"/>
                <w:shd w:val="clear" w:color="auto" w:fill="FFFFFF"/>
              </w:rPr>
              <w:t xml:space="preserve"> și ne alăturăm comunităților științifice și religioase prin participarea activă cu două proiecte expoziționale în cadrul Conferinței Internaționale de Istorie a Comunismului„75 de ani de la Desființarea ilegală a Bisericii Române Unită cu Roma, </w:t>
            </w:r>
            <w:proofErr w:type="spellStart"/>
            <w:r w:rsidRPr="00E26ED4">
              <w:rPr>
                <w:color w:val="050505"/>
                <w:shd w:val="clear" w:color="auto" w:fill="FFFFFF"/>
              </w:rPr>
              <w:lastRenderedPageBreak/>
              <w:t>Greco-Catolică</w:t>
            </w:r>
            <w:proofErr w:type="spellEnd"/>
            <w:r w:rsidRPr="00E26ED4">
              <w:rPr>
                <w:color w:val="050505"/>
                <w:shd w:val="clear" w:color="auto" w:fill="FFFFFF"/>
              </w:rPr>
              <w:t>” ediția 2023, organizată de Institutul de Investigare a Crimelor Comunismului şi Memoria Exilului Românesc (IICCMER) la Blaj.</w:t>
            </w:r>
          </w:p>
        </w:tc>
        <w:tc>
          <w:tcPr>
            <w:tcW w:w="1890" w:type="dxa"/>
            <w:tcBorders>
              <w:left w:val="single" w:sz="8" w:space="0" w:color="auto"/>
              <w:right w:val="single" w:sz="8" w:space="0" w:color="auto"/>
            </w:tcBorders>
            <w:vAlign w:val="center"/>
          </w:tcPr>
          <w:p w:rsidR="006F057B" w:rsidRPr="00E26ED4" w:rsidRDefault="006F057B" w:rsidP="00D242E0">
            <w:pPr>
              <w:ind w:left="0" w:right="0"/>
            </w:pPr>
            <w:r w:rsidRPr="00E26ED4">
              <w:lastRenderedPageBreak/>
              <w:t xml:space="preserve">7 </w:t>
            </w:r>
            <w:proofErr w:type="spellStart"/>
            <w:r w:rsidRPr="00E26ED4">
              <w:t>iunie-</w:t>
            </w:r>
            <w:proofErr w:type="spellEnd"/>
            <w:r w:rsidRPr="00E26ED4">
              <w:t xml:space="preserve"> 20 iunie  la Palatul Cultural Blaj</w:t>
            </w:r>
          </w:p>
        </w:tc>
        <w:tc>
          <w:tcPr>
            <w:tcW w:w="1890" w:type="dxa"/>
            <w:tcBorders>
              <w:top w:val="single" w:sz="8" w:space="0" w:color="auto"/>
              <w:left w:val="single" w:sz="8" w:space="0" w:color="auto"/>
              <w:bottom w:val="single" w:sz="8" w:space="0" w:color="auto"/>
              <w:right w:val="single" w:sz="8" w:space="0" w:color="auto"/>
            </w:tcBorders>
          </w:tcPr>
          <w:p w:rsidR="006F057B" w:rsidRPr="00E26ED4" w:rsidRDefault="006F057B" w:rsidP="003F1ADC">
            <w:pPr>
              <w:ind w:left="0" w:right="0"/>
            </w:pPr>
          </w:p>
        </w:tc>
        <w:tc>
          <w:tcPr>
            <w:tcW w:w="1530" w:type="dxa"/>
            <w:tcBorders>
              <w:top w:val="single" w:sz="8" w:space="0" w:color="auto"/>
              <w:left w:val="single" w:sz="8" w:space="0" w:color="auto"/>
              <w:bottom w:val="single" w:sz="8" w:space="0" w:color="auto"/>
              <w:right w:val="single" w:sz="8" w:space="0" w:color="auto"/>
            </w:tcBorders>
          </w:tcPr>
          <w:p w:rsidR="006F057B" w:rsidRPr="00E26ED4" w:rsidRDefault="006F057B" w:rsidP="003F1ADC">
            <w:pPr>
              <w:ind w:left="0" w:right="0"/>
            </w:pPr>
            <w:r w:rsidRPr="00E26ED4">
              <w:t>120</w:t>
            </w:r>
          </w:p>
        </w:tc>
        <w:tc>
          <w:tcPr>
            <w:tcW w:w="1772" w:type="dxa"/>
            <w:tcBorders>
              <w:left w:val="single" w:sz="8" w:space="0" w:color="auto"/>
              <w:right w:val="single" w:sz="8" w:space="0" w:color="auto"/>
            </w:tcBorders>
            <w:vAlign w:val="center"/>
          </w:tcPr>
          <w:p w:rsidR="006F057B" w:rsidRPr="00E26ED4" w:rsidRDefault="006F057B" w:rsidP="003F1ADC">
            <w:pPr>
              <w:ind w:left="0" w:right="0"/>
            </w:pPr>
          </w:p>
        </w:tc>
      </w:tr>
      <w:tr w:rsidR="006F057B" w:rsidRPr="00E26ED4" w:rsidTr="003E6ECE">
        <w:trPr>
          <w:trHeight w:val="4812"/>
        </w:trPr>
        <w:tc>
          <w:tcPr>
            <w:tcW w:w="490" w:type="dxa"/>
            <w:tcBorders>
              <w:top w:val="single" w:sz="12" w:space="0" w:color="auto"/>
              <w:left w:val="single" w:sz="12" w:space="0" w:color="auto"/>
              <w:bottom w:val="single" w:sz="4" w:space="0" w:color="auto"/>
              <w:right w:val="single" w:sz="12" w:space="0" w:color="auto"/>
            </w:tcBorders>
            <w:vAlign w:val="center"/>
          </w:tcPr>
          <w:p w:rsidR="006F057B" w:rsidRPr="00E26ED4" w:rsidRDefault="006F057B" w:rsidP="007C5442">
            <w:pPr>
              <w:numPr>
                <w:ilvl w:val="0"/>
                <w:numId w:val="3"/>
              </w:numPr>
              <w:ind w:right="0"/>
            </w:pPr>
          </w:p>
        </w:tc>
        <w:tc>
          <w:tcPr>
            <w:tcW w:w="2350" w:type="dxa"/>
            <w:tcBorders>
              <w:left w:val="single" w:sz="12" w:space="0" w:color="auto"/>
              <w:bottom w:val="single" w:sz="4" w:space="0" w:color="auto"/>
              <w:right w:val="single" w:sz="8" w:space="0" w:color="auto"/>
            </w:tcBorders>
            <w:vAlign w:val="center"/>
          </w:tcPr>
          <w:p w:rsidR="006F057B" w:rsidRPr="00E26ED4" w:rsidRDefault="006F057B" w:rsidP="003F1ADC">
            <w:pPr>
              <w:ind w:left="0" w:right="0"/>
              <w:rPr>
                <w:bCs/>
                <w:color w:val="000000"/>
              </w:rPr>
            </w:pPr>
            <w:r w:rsidRPr="00E26ED4">
              <w:rPr>
                <w:bCs/>
                <w:color w:val="000000"/>
              </w:rPr>
              <w:t>București</w:t>
            </w:r>
          </w:p>
          <w:p w:rsidR="006F057B" w:rsidRPr="00E26ED4" w:rsidRDefault="006F057B" w:rsidP="003F1ADC">
            <w:pPr>
              <w:ind w:left="0" w:right="0"/>
              <w:rPr>
                <w:bCs/>
                <w:color w:val="000000"/>
              </w:rPr>
            </w:pPr>
            <w:r w:rsidRPr="00E26ED4">
              <w:rPr>
                <w:bCs/>
                <w:color w:val="000000"/>
              </w:rPr>
              <w:t>Noaptea Europeană a Muzeelor:</w:t>
            </w:r>
          </w:p>
          <w:p w:rsidR="006F057B" w:rsidRPr="00E26ED4" w:rsidRDefault="006F057B" w:rsidP="003F1ADC">
            <w:pPr>
              <w:ind w:left="0" w:right="0"/>
              <w:rPr>
                <w:bCs/>
                <w:color w:val="000000"/>
              </w:rPr>
            </w:pPr>
            <w:r w:rsidRPr="00E26ED4">
              <w:rPr>
                <w:bCs/>
                <w:color w:val="000000"/>
              </w:rPr>
              <w:t>Eu nu am furat niciodată nimic / Expoziție-decor al spectacolului cu același nume / ghidaj, vizionare fragmente de filme din anii `80, scurte ateliere, sound scape – demisol și fosta Sală Ciuma, MNTR</w:t>
            </w:r>
          </w:p>
        </w:tc>
        <w:tc>
          <w:tcPr>
            <w:tcW w:w="4580" w:type="dxa"/>
            <w:tcBorders>
              <w:left w:val="single" w:sz="8" w:space="0" w:color="auto"/>
              <w:bottom w:val="single" w:sz="4" w:space="0" w:color="auto"/>
              <w:right w:val="single" w:sz="8" w:space="0" w:color="auto"/>
            </w:tcBorders>
            <w:vAlign w:val="center"/>
          </w:tcPr>
          <w:p w:rsidR="006F057B" w:rsidRPr="00E26ED4" w:rsidRDefault="006F057B" w:rsidP="003F1ADC">
            <w:pPr>
              <w:ind w:left="0" w:right="0"/>
              <w:rPr>
                <w:b/>
              </w:rPr>
            </w:pPr>
            <w:r w:rsidRPr="00E26ED4">
              <w:rPr>
                <w:rStyle w:val="Accentuat"/>
              </w:rPr>
              <w:t>Eu nu am furat niciodată nimic</w:t>
            </w:r>
            <w:r w:rsidRPr="00E26ED4">
              <w:t xml:space="preserve">, în regia lui Radu Savin, este primul proiect de teatru </w:t>
            </w:r>
            <w:proofErr w:type="spellStart"/>
            <w:r w:rsidRPr="00E26ED4">
              <w:t>imersiv</w:t>
            </w:r>
            <w:proofErr w:type="spellEnd"/>
            <w:r w:rsidRPr="00E26ED4">
              <w:t xml:space="preserve"> al Muzeului Ororilor Comunismului în România. MOCR și-a început funcționarea de facto în luna februarie a anului 2021. Misiunea sa este de a comemora memoria victimelor represiunii comuniste și de a păstra vie amintirea suferinței lor prin consolidarea patrimoniului și dezvoltarea de expoziții permanente și temporare, alături de centre de documentare. Muzeul își dorește să devină un barometru cultural prin intermediul expozițiilor, evenimentelor, conferințelor, experiențelor </w:t>
            </w:r>
            <w:proofErr w:type="spellStart"/>
            <w:r w:rsidRPr="00E26ED4">
              <w:t>imersive</w:t>
            </w:r>
            <w:proofErr w:type="spellEnd"/>
            <w:r w:rsidRPr="00E26ED4">
              <w:t xml:space="preserve"> și mai ales a dezbaterii publice în vederea construirii unei imagini clare și obiective asupra traumelor suferite de către români în perioada 1945 – 1989.</w:t>
            </w:r>
          </w:p>
        </w:tc>
        <w:tc>
          <w:tcPr>
            <w:tcW w:w="1890" w:type="dxa"/>
            <w:tcBorders>
              <w:left w:val="single" w:sz="8" w:space="0" w:color="auto"/>
              <w:bottom w:val="single" w:sz="4" w:space="0" w:color="auto"/>
              <w:right w:val="single" w:sz="8" w:space="0" w:color="auto"/>
            </w:tcBorders>
            <w:vAlign w:val="center"/>
          </w:tcPr>
          <w:p w:rsidR="006F057B" w:rsidRPr="00E26ED4" w:rsidRDefault="006F057B" w:rsidP="003F1ADC">
            <w:pPr>
              <w:ind w:left="0" w:right="0"/>
            </w:pPr>
            <w:r w:rsidRPr="00E26ED4">
              <w:t>13 mai 2023,</w:t>
            </w:r>
          </w:p>
          <w:p w:rsidR="006F057B" w:rsidRPr="00E26ED4" w:rsidRDefault="006F057B" w:rsidP="003F1ADC">
            <w:pPr>
              <w:ind w:left="0" w:right="0"/>
            </w:pPr>
            <w:r w:rsidRPr="00E26ED4">
              <w:t>Muzeul Național al Țăranului Român</w:t>
            </w:r>
          </w:p>
        </w:tc>
        <w:tc>
          <w:tcPr>
            <w:tcW w:w="1890" w:type="dxa"/>
            <w:tcBorders>
              <w:top w:val="single" w:sz="8" w:space="0" w:color="auto"/>
              <w:left w:val="single" w:sz="8" w:space="0" w:color="auto"/>
              <w:bottom w:val="single" w:sz="4" w:space="0" w:color="auto"/>
              <w:right w:val="single" w:sz="8" w:space="0" w:color="auto"/>
            </w:tcBorders>
          </w:tcPr>
          <w:p w:rsidR="006F057B" w:rsidRPr="00E26ED4" w:rsidRDefault="006F057B" w:rsidP="003F1ADC">
            <w:pPr>
              <w:ind w:left="0" w:right="0"/>
            </w:pPr>
          </w:p>
        </w:tc>
        <w:tc>
          <w:tcPr>
            <w:tcW w:w="1530" w:type="dxa"/>
            <w:tcBorders>
              <w:top w:val="single" w:sz="8" w:space="0" w:color="auto"/>
              <w:left w:val="single" w:sz="8" w:space="0" w:color="auto"/>
              <w:bottom w:val="single" w:sz="4" w:space="0" w:color="auto"/>
              <w:right w:val="single" w:sz="8" w:space="0" w:color="auto"/>
            </w:tcBorders>
          </w:tcPr>
          <w:p w:rsidR="006F057B" w:rsidRPr="00E26ED4" w:rsidRDefault="006F057B" w:rsidP="003F1ADC">
            <w:pPr>
              <w:ind w:left="0" w:right="0"/>
            </w:pPr>
            <w:r w:rsidRPr="00E26ED4">
              <w:t>380</w:t>
            </w:r>
          </w:p>
        </w:tc>
        <w:tc>
          <w:tcPr>
            <w:tcW w:w="1772" w:type="dxa"/>
            <w:tcBorders>
              <w:left w:val="single" w:sz="8" w:space="0" w:color="auto"/>
              <w:bottom w:val="single" w:sz="4" w:space="0" w:color="auto"/>
              <w:right w:val="single" w:sz="8" w:space="0" w:color="auto"/>
            </w:tcBorders>
            <w:vAlign w:val="center"/>
          </w:tcPr>
          <w:p w:rsidR="006F057B" w:rsidRPr="00E26ED4" w:rsidRDefault="006F057B" w:rsidP="003F1ADC">
            <w:pPr>
              <w:ind w:left="0" w:right="0"/>
            </w:pPr>
          </w:p>
        </w:tc>
      </w:tr>
      <w:tr w:rsidR="006F057B" w:rsidRPr="00E26ED4" w:rsidTr="003E6ECE">
        <w:trPr>
          <w:trHeight w:val="156"/>
        </w:trPr>
        <w:tc>
          <w:tcPr>
            <w:tcW w:w="490" w:type="dxa"/>
            <w:tcBorders>
              <w:top w:val="single" w:sz="4" w:space="0" w:color="auto"/>
              <w:left w:val="single" w:sz="12" w:space="0" w:color="auto"/>
              <w:bottom w:val="single" w:sz="12" w:space="0" w:color="auto"/>
              <w:right w:val="single" w:sz="12" w:space="0" w:color="auto"/>
            </w:tcBorders>
            <w:vAlign w:val="center"/>
          </w:tcPr>
          <w:p w:rsidR="006F057B" w:rsidRPr="00E26ED4" w:rsidRDefault="006F057B" w:rsidP="007C5442">
            <w:pPr>
              <w:numPr>
                <w:ilvl w:val="0"/>
                <w:numId w:val="3"/>
              </w:numPr>
              <w:ind w:right="0"/>
            </w:pPr>
          </w:p>
        </w:tc>
        <w:tc>
          <w:tcPr>
            <w:tcW w:w="2350" w:type="dxa"/>
            <w:tcBorders>
              <w:top w:val="single" w:sz="4" w:space="0" w:color="auto"/>
              <w:left w:val="single" w:sz="12" w:space="0" w:color="auto"/>
              <w:right w:val="single" w:sz="8" w:space="0" w:color="auto"/>
            </w:tcBorders>
            <w:vAlign w:val="center"/>
          </w:tcPr>
          <w:p w:rsidR="006F057B" w:rsidRPr="00E26ED4" w:rsidRDefault="006F057B" w:rsidP="003F1ADC">
            <w:pPr>
              <w:ind w:left="0" w:right="0"/>
              <w:rPr>
                <w:bCs/>
                <w:color w:val="000000"/>
              </w:rPr>
            </w:pPr>
            <w:r w:rsidRPr="00E26ED4">
              <w:rPr>
                <w:bCs/>
                <w:color w:val="000000"/>
              </w:rPr>
              <w:t>Plătărești</w:t>
            </w:r>
          </w:p>
          <w:p w:rsidR="006F057B" w:rsidRPr="00E26ED4" w:rsidRDefault="006F057B" w:rsidP="003F1ADC">
            <w:pPr>
              <w:ind w:left="0" w:right="0"/>
              <w:rPr>
                <w:bCs/>
                <w:color w:val="000000"/>
              </w:rPr>
            </w:pPr>
            <w:r w:rsidRPr="00E26ED4">
              <w:rPr>
                <w:bCs/>
                <w:color w:val="000000"/>
              </w:rPr>
              <w:t>Caravana Istoriei. În căutare de modele pentru prezent și viitor</w:t>
            </w:r>
          </w:p>
        </w:tc>
        <w:tc>
          <w:tcPr>
            <w:tcW w:w="4580" w:type="dxa"/>
            <w:tcBorders>
              <w:top w:val="single" w:sz="4" w:space="0" w:color="auto"/>
              <w:left w:val="single" w:sz="8" w:space="0" w:color="auto"/>
              <w:right w:val="single" w:sz="8" w:space="0" w:color="auto"/>
            </w:tcBorders>
            <w:vAlign w:val="center"/>
          </w:tcPr>
          <w:p w:rsidR="006F057B" w:rsidRPr="00E26ED4" w:rsidRDefault="006F057B" w:rsidP="003F1ADC">
            <w:pPr>
              <w:ind w:left="0" w:right="0"/>
              <w:rPr>
                <w:rStyle w:val="Accentuat"/>
                <w:i w:val="0"/>
              </w:rPr>
            </w:pPr>
            <w:r w:rsidRPr="00E26ED4">
              <w:rPr>
                <w:rStyle w:val="Accentuat"/>
                <w:i w:val="0"/>
              </w:rPr>
              <w:t>Proiectul a rezultat în urma colaborării dintre MOCR și Fundația Culturală Memoria în baza finanțării obținute prin intermediul liniei PNRR-AFCN. Termenul de derulare al activităților este în perioada aprilie 2023 iunie 2024</w:t>
            </w:r>
          </w:p>
        </w:tc>
        <w:tc>
          <w:tcPr>
            <w:tcW w:w="1890" w:type="dxa"/>
            <w:tcBorders>
              <w:top w:val="single" w:sz="4" w:space="0" w:color="auto"/>
              <w:left w:val="single" w:sz="8" w:space="0" w:color="auto"/>
              <w:right w:val="single" w:sz="8" w:space="0" w:color="auto"/>
            </w:tcBorders>
            <w:vAlign w:val="center"/>
          </w:tcPr>
          <w:p w:rsidR="006F057B" w:rsidRPr="00E26ED4" w:rsidRDefault="006F057B" w:rsidP="003F1ADC">
            <w:pPr>
              <w:ind w:left="0" w:right="0"/>
            </w:pPr>
            <w:proofErr w:type="spellStart"/>
            <w:r w:rsidRPr="00E26ED4">
              <w:t>Aprilie-Iunie</w:t>
            </w:r>
            <w:proofErr w:type="spellEnd"/>
            <w:r w:rsidRPr="00E26ED4">
              <w:t xml:space="preserve"> 2023</w:t>
            </w:r>
          </w:p>
        </w:tc>
        <w:tc>
          <w:tcPr>
            <w:tcW w:w="1890" w:type="dxa"/>
            <w:tcBorders>
              <w:top w:val="single" w:sz="4" w:space="0" w:color="auto"/>
              <w:left w:val="single" w:sz="8" w:space="0" w:color="auto"/>
              <w:bottom w:val="single" w:sz="8" w:space="0" w:color="auto"/>
              <w:right w:val="single" w:sz="8" w:space="0" w:color="auto"/>
            </w:tcBorders>
          </w:tcPr>
          <w:p w:rsidR="006F057B" w:rsidRPr="00E26ED4" w:rsidRDefault="006F057B" w:rsidP="003F1ADC">
            <w:pPr>
              <w:ind w:left="0" w:right="0"/>
            </w:pPr>
          </w:p>
        </w:tc>
        <w:tc>
          <w:tcPr>
            <w:tcW w:w="1530" w:type="dxa"/>
            <w:tcBorders>
              <w:top w:val="single" w:sz="4" w:space="0" w:color="auto"/>
              <w:left w:val="single" w:sz="8" w:space="0" w:color="auto"/>
              <w:bottom w:val="single" w:sz="8" w:space="0" w:color="auto"/>
              <w:right w:val="single" w:sz="8" w:space="0" w:color="auto"/>
            </w:tcBorders>
          </w:tcPr>
          <w:p w:rsidR="006F057B" w:rsidRPr="00E26ED4" w:rsidRDefault="007D7835" w:rsidP="003F1ADC">
            <w:pPr>
              <w:ind w:left="0" w:right="0"/>
            </w:pPr>
            <w:r>
              <w:t>160</w:t>
            </w:r>
          </w:p>
        </w:tc>
        <w:tc>
          <w:tcPr>
            <w:tcW w:w="1772" w:type="dxa"/>
            <w:tcBorders>
              <w:top w:val="single" w:sz="4" w:space="0" w:color="auto"/>
              <w:left w:val="single" w:sz="8" w:space="0" w:color="auto"/>
              <w:right w:val="single" w:sz="8" w:space="0" w:color="auto"/>
            </w:tcBorders>
            <w:vAlign w:val="center"/>
          </w:tcPr>
          <w:p w:rsidR="006F057B" w:rsidRPr="00E26ED4" w:rsidRDefault="006F057B" w:rsidP="003F1ADC">
            <w:pPr>
              <w:ind w:left="0" w:right="0"/>
            </w:pPr>
          </w:p>
        </w:tc>
      </w:tr>
    </w:tbl>
    <w:p w:rsidR="004579DD" w:rsidRPr="00E26ED4" w:rsidRDefault="00AA3328">
      <w:pPr>
        <w:rPr>
          <w:b/>
        </w:rPr>
      </w:pPr>
      <w:r w:rsidRPr="00E26ED4">
        <w:rPr>
          <w:b/>
        </w:rPr>
        <w:t xml:space="preserve"> </w:t>
      </w:r>
    </w:p>
    <w:p w:rsidR="007C5442" w:rsidRPr="00E26ED4" w:rsidRDefault="007C5442">
      <w:pPr>
        <w:rPr>
          <w:b/>
        </w:rPr>
      </w:pPr>
    </w:p>
    <w:p w:rsidR="007C5442" w:rsidRPr="00E26ED4" w:rsidRDefault="007C5442">
      <w:pPr>
        <w:rPr>
          <w:b/>
        </w:rPr>
      </w:pPr>
    </w:p>
    <w:p w:rsidR="007C5442" w:rsidRPr="00E26ED4" w:rsidRDefault="007C5442">
      <w:pPr>
        <w:rPr>
          <w:b/>
        </w:rPr>
      </w:pPr>
    </w:p>
    <w:p w:rsidR="007C5442" w:rsidRPr="00E26ED4" w:rsidRDefault="007C5442">
      <w:pPr>
        <w:rPr>
          <w:b/>
        </w:rPr>
      </w:pPr>
    </w:p>
    <w:p w:rsidR="007C5442" w:rsidRPr="00E26ED4" w:rsidRDefault="007C5442">
      <w:pPr>
        <w:rPr>
          <w:b/>
        </w:rPr>
      </w:pPr>
    </w:p>
    <w:p w:rsidR="007C5442" w:rsidRPr="00E26ED4" w:rsidRDefault="007C5442">
      <w:pPr>
        <w:rPr>
          <w:b/>
        </w:rPr>
      </w:pPr>
    </w:p>
    <w:p w:rsidR="007C5442" w:rsidRPr="00E26ED4" w:rsidRDefault="007C5442">
      <w:pPr>
        <w:rPr>
          <w:b/>
        </w:rPr>
      </w:pPr>
    </w:p>
    <w:p w:rsidR="007C5442" w:rsidRPr="00E26ED4" w:rsidRDefault="007C5442">
      <w:pPr>
        <w:rPr>
          <w:b/>
        </w:rPr>
      </w:pPr>
    </w:p>
    <w:p w:rsidR="007C5442" w:rsidRPr="00E26ED4" w:rsidRDefault="007C5442">
      <w:pPr>
        <w:rPr>
          <w:b/>
        </w:rPr>
      </w:pPr>
    </w:p>
    <w:p w:rsidR="00EB4161" w:rsidRPr="00E26ED4" w:rsidRDefault="00EB4161">
      <w:pPr>
        <w:rPr>
          <w:b/>
        </w:rPr>
      </w:pPr>
    </w:p>
    <w:p w:rsidR="00EB4161" w:rsidRPr="00E26ED4" w:rsidRDefault="00EB4161">
      <w:pPr>
        <w:rPr>
          <w:b/>
        </w:rPr>
      </w:pPr>
    </w:p>
    <w:p w:rsidR="0018521B" w:rsidRPr="00E26ED4" w:rsidRDefault="0018521B" w:rsidP="00E26ED4">
      <w:pPr>
        <w:ind w:left="0"/>
        <w:jc w:val="both"/>
        <w:rPr>
          <w:b/>
        </w:rPr>
      </w:pPr>
    </w:p>
    <w:p w:rsidR="0018521B" w:rsidRPr="00E26ED4" w:rsidRDefault="0018521B">
      <w:pPr>
        <w:rPr>
          <w:b/>
        </w:rPr>
      </w:pPr>
    </w:p>
    <w:p w:rsidR="007C5442" w:rsidRPr="00E26ED4" w:rsidRDefault="007C5442">
      <w:pPr>
        <w:rPr>
          <w:b/>
        </w:rPr>
      </w:pPr>
    </w:p>
    <w:p w:rsidR="004579DD" w:rsidRPr="00E26ED4" w:rsidRDefault="00E26ED4">
      <w:pPr>
        <w:rPr>
          <w:b/>
        </w:rPr>
      </w:pPr>
      <w:r w:rsidRPr="00E26ED4">
        <w:rPr>
          <w:b/>
        </w:rPr>
        <w:t>7</w:t>
      </w:r>
      <w:r w:rsidR="007C5442" w:rsidRPr="00E26ED4">
        <w:rPr>
          <w:b/>
        </w:rPr>
        <w:t xml:space="preserve">. </w:t>
      </w:r>
      <w:r w:rsidR="004579DD" w:rsidRPr="00E26ED4">
        <w:rPr>
          <w:b/>
        </w:rPr>
        <w:t xml:space="preserve">Lista proiectelor </w:t>
      </w:r>
      <w:r w:rsidR="007C5442" w:rsidRPr="00E26ED4">
        <w:rPr>
          <w:b/>
        </w:rPr>
        <w:t>programate pentru</w:t>
      </w:r>
      <w:r w:rsidR="004579DD" w:rsidRPr="00E26ED4">
        <w:rPr>
          <w:b/>
        </w:rPr>
        <w:t xml:space="preserve"> perioada 01.07.2023-31.12.2023</w:t>
      </w:r>
    </w:p>
    <w:p w:rsidR="004579DD" w:rsidRPr="00E26ED4" w:rsidRDefault="004579DD">
      <w:pPr>
        <w:rPr>
          <w:b/>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2728"/>
        <w:gridCol w:w="5294"/>
        <w:gridCol w:w="2693"/>
        <w:gridCol w:w="3119"/>
      </w:tblGrid>
      <w:tr w:rsidR="00E53F3C" w:rsidRPr="00E26ED4" w:rsidTr="00E53F3C">
        <w:tc>
          <w:tcPr>
            <w:tcW w:w="591" w:type="dxa"/>
            <w:tcBorders>
              <w:top w:val="single" w:sz="12" w:space="0" w:color="auto"/>
              <w:left w:val="single" w:sz="12" w:space="0" w:color="auto"/>
              <w:bottom w:val="single" w:sz="12" w:space="0" w:color="auto"/>
              <w:right w:val="single" w:sz="12" w:space="0" w:color="auto"/>
            </w:tcBorders>
            <w:vAlign w:val="center"/>
          </w:tcPr>
          <w:p w:rsidR="00E53F3C" w:rsidRPr="00E26ED4" w:rsidRDefault="00E53F3C" w:rsidP="00F31B95">
            <w:pPr>
              <w:ind w:left="0" w:right="0"/>
              <w:rPr>
                <w:b/>
              </w:rPr>
            </w:pPr>
            <w:r w:rsidRPr="00E26ED4">
              <w:rPr>
                <w:b/>
              </w:rPr>
              <w:t>Nr. crt.</w:t>
            </w:r>
          </w:p>
        </w:tc>
        <w:tc>
          <w:tcPr>
            <w:tcW w:w="2728" w:type="dxa"/>
            <w:tcBorders>
              <w:top w:val="single" w:sz="12" w:space="0" w:color="auto"/>
              <w:left w:val="single" w:sz="12" w:space="0" w:color="auto"/>
              <w:bottom w:val="single" w:sz="12" w:space="0" w:color="auto"/>
              <w:right w:val="single" w:sz="12" w:space="0" w:color="auto"/>
            </w:tcBorders>
            <w:vAlign w:val="center"/>
          </w:tcPr>
          <w:p w:rsidR="00E53F3C" w:rsidRPr="00E26ED4" w:rsidRDefault="00E53F3C" w:rsidP="007C5442">
            <w:pPr>
              <w:ind w:left="0" w:right="0"/>
              <w:rPr>
                <w:b/>
              </w:rPr>
            </w:pPr>
            <w:r w:rsidRPr="00E26ED4">
              <w:rPr>
                <w:b/>
              </w:rPr>
              <w:t>Denumirea proiectului</w:t>
            </w:r>
          </w:p>
        </w:tc>
        <w:tc>
          <w:tcPr>
            <w:tcW w:w="5294" w:type="dxa"/>
            <w:tcBorders>
              <w:top w:val="single" w:sz="12" w:space="0" w:color="auto"/>
              <w:left w:val="single" w:sz="12" w:space="0" w:color="auto"/>
              <w:bottom w:val="single" w:sz="12" w:space="0" w:color="auto"/>
              <w:right w:val="single" w:sz="12" w:space="0" w:color="auto"/>
            </w:tcBorders>
            <w:vAlign w:val="center"/>
          </w:tcPr>
          <w:p w:rsidR="00E53F3C" w:rsidRPr="00E26ED4" w:rsidRDefault="00E53F3C" w:rsidP="00F31B95">
            <w:pPr>
              <w:ind w:left="0" w:right="0"/>
              <w:rPr>
                <w:b/>
              </w:rPr>
            </w:pPr>
            <w:r w:rsidRPr="00E26ED4">
              <w:rPr>
                <w:b/>
              </w:rPr>
              <w:t>Scurtă descriere</w:t>
            </w:r>
          </w:p>
        </w:tc>
        <w:tc>
          <w:tcPr>
            <w:tcW w:w="2693" w:type="dxa"/>
            <w:tcBorders>
              <w:top w:val="single" w:sz="12" w:space="0" w:color="auto"/>
              <w:left w:val="single" w:sz="12" w:space="0" w:color="auto"/>
              <w:bottom w:val="single" w:sz="12" w:space="0" w:color="auto"/>
              <w:right w:val="single" w:sz="12" w:space="0" w:color="auto"/>
            </w:tcBorders>
            <w:vAlign w:val="center"/>
          </w:tcPr>
          <w:p w:rsidR="00E53F3C" w:rsidRPr="00E26ED4" w:rsidRDefault="00E53F3C" w:rsidP="00F31B95">
            <w:pPr>
              <w:ind w:left="0" w:right="0"/>
              <w:rPr>
                <w:b/>
              </w:rPr>
            </w:pPr>
            <w:r w:rsidRPr="00E26ED4">
              <w:rPr>
                <w:b/>
              </w:rPr>
              <w:t>Data desfășurării</w:t>
            </w:r>
          </w:p>
        </w:tc>
        <w:tc>
          <w:tcPr>
            <w:tcW w:w="3119" w:type="dxa"/>
            <w:tcBorders>
              <w:top w:val="single" w:sz="12" w:space="0" w:color="auto"/>
              <w:left w:val="single" w:sz="12" w:space="0" w:color="auto"/>
              <w:bottom w:val="single" w:sz="12" w:space="0" w:color="auto"/>
              <w:right w:val="single" w:sz="12" w:space="0" w:color="auto"/>
            </w:tcBorders>
            <w:vAlign w:val="center"/>
          </w:tcPr>
          <w:p w:rsidR="00E53F3C" w:rsidRPr="00E26ED4" w:rsidRDefault="00E53F3C" w:rsidP="00F31B95">
            <w:pPr>
              <w:ind w:left="0" w:right="0"/>
              <w:rPr>
                <w:b/>
              </w:rPr>
            </w:pPr>
            <w:r w:rsidRPr="00E26ED4">
              <w:rPr>
                <w:b/>
              </w:rPr>
              <w:t>Observații</w:t>
            </w:r>
          </w:p>
        </w:tc>
      </w:tr>
      <w:tr w:rsidR="00E53F3C" w:rsidRPr="00E26ED4" w:rsidTr="00B22244">
        <w:trPr>
          <w:trHeight w:val="2592"/>
        </w:trPr>
        <w:tc>
          <w:tcPr>
            <w:tcW w:w="591" w:type="dxa"/>
            <w:tcBorders>
              <w:top w:val="single" w:sz="12" w:space="0" w:color="auto"/>
              <w:left w:val="single" w:sz="12" w:space="0" w:color="auto"/>
              <w:bottom w:val="single" w:sz="4" w:space="0" w:color="auto"/>
              <w:right w:val="single" w:sz="12" w:space="0" w:color="auto"/>
            </w:tcBorders>
            <w:vAlign w:val="center"/>
          </w:tcPr>
          <w:p w:rsidR="00E53F3C" w:rsidRPr="00E26ED4" w:rsidRDefault="00E53F3C" w:rsidP="00F31B95">
            <w:pPr>
              <w:pStyle w:val="Listparagraf"/>
              <w:numPr>
                <w:ilvl w:val="0"/>
                <w:numId w:val="1"/>
              </w:numPr>
              <w:ind w:right="0"/>
              <w:rPr>
                <w:b/>
              </w:rPr>
            </w:pPr>
          </w:p>
        </w:tc>
        <w:tc>
          <w:tcPr>
            <w:tcW w:w="2728" w:type="dxa"/>
            <w:tcBorders>
              <w:top w:val="single" w:sz="12" w:space="0" w:color="auto"/>
              <w:left w:val="single" w:sz="12" w:space="0" w:color="auto"/>
              <w:bottom w:val="single" w:sz="4" w:space="0" w:color="auto"/>
            </w:tcBorders>
            <w:vAlign w:val="center"/>
          </w:tcPr>
          <w:p w:rsidR="00E53F3C" w:rsidRDefault="00B22244" w:rsidP="00F147D4">
            <w:pPr>
              <w:pStyle w:val="NormalWeb"/>
              <w:spacing w:before="0" w:beforeAutospacing="0" w:after="0" w:afterAutospacing="0"/>
              <w:jc w:val="center"/>
              <w:rPr>
                <w:lang w:val="ro-RO"/>
              </w:rPr>
            </w:pPr>
            <w:r>
              <w:rPr>
                <w:lang w:val="ro-RO"/>
              </w:rPr>
              <w:t>Online</w:t>
            </w:r>
          </w:p>
          <w:p w:rsidR="00B22244" w:rsidRPr="00B22244" w:rsidRDefault="00B22244" w:rsidP="00B22244">
            <w:pPr>
              <w:pStyle w:val="NormalWeb"/>
              <w:spacing w:before="0" w:beforeAutospacing="0" w:after="0" w:afterAutospacing="0"/>
              <w:jc w:val="center"/>
              <w:rPr>
                <w:lang w:val="ro-RO"/>
              </w:rPr>
            </w:pPr>
            <w:r>
              <w:rPr>
                <w:lang w:val="ro-RO"/>
              </w:rPr>
              <w:t xml:space="preserve">Libertate și modele istoria recentă a României prin benzi desenate și interviuri </w:t>
            </w:r>
          </w:p>
        </w:tc>
        <w:tc>
          <w:tcPr>
            <w:tcW w:w="5294" w:type="dxa"/>
            <w:tcBorders>
              <w:top w:val="single" w:sz="12" w:space="0" w:color="auto"/>
              <w:bottom w:val="single" w:sz="4" w:space="0" w:color="auto"/>
            </w:tcBorders>
            <w:vAlign w:val="center"/>
          </w:tcPr>
          <w:p w:rsidR="00E53F3C" w:rsidRPr="00E26ED4" w:rsidRDefault="00B22244" w:rsidP="00F31B95">
            <w:pPr>
              <w:ind w:left="0" w:right="0"/>
            </w:pPr>
            <w:r w:rsidRPr="00B22244">
              <w:t xml:space="preserve">Eveniment organizat de Fundația Culturală Memoria cu toți partenerii în proiect: </w:t>
            </w:r>
            <w:proofErr w:type="spellStart"/>
            <w:r w:rsidRPr="00B22244">
              <w:t>Partenariat</w:t>
            </w:r>
            <w:proofErr w:type="spellEnd"/>
            <w:r w:rsidRPr="00B22244">
              <w:t xml:space="preserve"> </w:t>
            </w:r>
            <w:proofErr w:type="spellStart"/>
            <w:r w:rsidRPr="00B22244">
              <w:t>Villages</w:t>
            </w:r>
            <w:proofErr w:type="spellEnd"/>
            <w:r w:rsidRPr="00B22244">
              <w:t xml:space="preserve"> </w:t>
            </w:r>
            <w:proofErr w:type="spellStart"/>
            <w:r w:rsidRPr="00B22244">
              <w:t>Roumains</w:t>
            </w:r>
            <w:proofErr w:type="spellEnd"/>
            <w:r w:rsidRPr="00B22244">
              <w:t xml:space="preserve"> (PVR, </w:t>
            </w:r>
            <w:proofErr w:type="spellStart"/>
            <w:r w:rsidRPr="00B22244">
              <w:t>Charleroi</w:t>
            </w:r>
            <w:proofErr w:type="spellEnd"/>
            <w:r w:rsidRPr="00B22244">
              <w:t xml:space="preserve">), </w:t>
            </w:r>
            <w:proofErr w:type="spellStart"/>
            <w:r w:rsidRPr="00B22244">
              <w:t>Language</w:t>
            </w:r>
            <w:proofErr w:type="spellEnd"/>
            <w:r w:rsidRPr="00B22244">
              <w:t xml:space="preserve">. </w:t>
            </w:r>
            <w:proofErr w:type="spellStart"/>
            <w:r w:rsidRPr="00B22244">
              <w:t>lu</w:t>
            </w:r>
            <w:proofErr w:type="spellEnd"/>
            <w:r w:rsidRPr="00B22244">
              <w:t xml:space="preserve"> / Group Moraru </w:t>
            </w:r>
            <w:proofErr w:type="spellStart"/>
            <w:r w:rsidRPr="00B22244">
              <w:t>sarl</w:t>
            </w:r>
            <w:proofErr w:type="spellEnd"/>
            <w:r w:rsidRPr="00B22244">
              <w:t xml:space="preserve"> Luxembourg, Asociația </w:t>
            </w:r>
            <w:proofErr w:type="spellStart"/>
            <w:r w:rsidRPr="00B22244">
              <w:t>EuropaNova</w:t>
            </w:r>
            <w:proofErr w:type="spellEnd"/>
            <w:r w:rsidRPr="00B22244">
              <w:t xml:space="preserve"> Bruxelles, Muzeul Ororilor Comunismului din România (MOCR), Asociația Casa Memorială „Iuliu Maniu” Bădăcin, Uniunea Ziariștilor Profesioniști din România (UZPR).</w:t>
            </w:r>
          </w:p>
        </w:tc>
        <w:tc>
          <w:tcPr>
            <w:tcW w:w="2693" w:type="dxa"/>
            <w:tcBorders>
              <w:top w:val="single" w:sz="12" w:space="0" w:color="auto"/>
              <w:bottom w:val="single" w:sz="4" w:space="0" w:color="auto"/>
            </w:tcBorders>
            <w:vAlign w:val="center"/>
          </w:tcPr>
          <w:p w:rsidR="00E53F3C" w:rsidRPr="00E26ED4" w:rsidRDefault="00B22244" w:rsidP="00F31B95">
            <w:pPr>
              <w:ind w:left="0" w:right="0"/>
            </w:pPr>
            <w:proofErr w:type="spellStart"/>
            <w:r>
              <w:t>Iulie-Noiembrie</w:t>
            </w:r>
            <w:proofErr w:type="spellEnd"/>
            <w:r>
              <w:t xml:space="preserve"> 2023</w:t>
            </w:r>
          </w:p>
        </w:tc>
        <w:tc>
          <w:tcPr>
            <w:tcW w:w="3119" w:type="dxa"/>
            <w:tcBorders>
              <w:top w:val="single" w:sz="12" w:space="0" w:color="auto"/>
              <w:bottom w:val="single" w:sz="4" w:space="0" w:color="auto"/>
            </w:tcBorders>
          </w:tcPr>
          <w:p w:rsidR="00E53F3C" w:rsidRPr="00E26ED4" w:rsidRDefault="00E53F3C" w:rsidP="00F31B95">
            <w:pPr>
              <w:ind w:left="0" w:right="0"/>
            </w:pPr>
          </w:p>
        </w:tc>
      </w:tr>
      <w:tr w:rsidR="00B22244" w:rsidRPr="00E26ED4" w:rsidTr="00B22244">
        <w:trPr>
          <w:trHeight w:val="708"/>
        </w:trPr>
        <w:tc>
          <w:tcPr>
            <w:tcW w:w="591" w:type="dxa"/>
            <w:tcBorders>
              <w:top w:val="single" w:sz="4" w:space="0" w:color="auto"/>
              <w:left w:val="single" w:sz="12" w:space="0" w:color="auto"/>
              <w:bottom w:val="single" w:sz="12" w:space="0" w:color="auto"/>
              <w:right w:val="single" w:sz="12" w:space="0" w:color="auto"/>
            </w:tcBorders>
            <w:vAlign w:val="center"/>
          </w:tcPr>
          <w:p w:rsidR="00B22244" w:rsidRPr="00E26ED4" w:rsidRDefault="00B22244" w:rsidP="00F31B95">
            <w:pPr>
              <w:pStyle w:val="Listparagraf"/>
              <w:numPr>
                <w:ilvl w:val="0"/>
                <w:numId w:val="1"/>
              </w:numPr>
              <w:ind w:right="0"/>
              <w:rPr>
                <w:b/>
              </w:rPr>
            </w:pPr>
          </w:p>
        </w:tc>
        <w:tc>
          <w:tcPr>
            <w:tcW w:w="2728" w:type="dxa"/>
            <w:tcBorders>
              <w:top w:val="single" w:sz="4" w:space="0" w:color="auto"/>
              <w:left w:val="single" w:sz="12" w:space="0" w:color="auto"/>
            </w:tcBorders>
            <w:vAlign w:val="center"/>
          </w:tcPr>
          <w:p w:rsidR="00B22244" w:rsidRPr="00E26ED4" w:rsidRDefault="00B22244" w:rsidP="00B22244">
            <w:pPr>
              <w:pStyle w:val="NormalWeb"/>
              <w:spacing w:before="0" w:beforeAutospacing="0" w:after="0" w:afterAutospacing="0"/>
              <w:jc w:val="center"/>
              <w:rPr>
                <w:color w:val="000000"/>
                <w:shd w:val="clear" w:color="auto" w:fill="FFFFFF"/>
                <w:lang w:val="ro-RO"/>
              </w:rPr>
            </w:pPr>
            <w:proofErr w:type="spellStart"/>
            <w:r w:rsidRPr="00E26ED4">
              <w:rPr>
                <w:color w:val="000000"/>
                <w:shd w:val="clear" w:color="auto" w:fill="FFFFFF"/>
                <w:lang w:val="ro-RO"/>
              </w:rPr>
              <w:t>Rășnov</w:t>
            </w:r>
            <w:proofErr w:type="spellEnd"/>
          </w:p>
          <w:p w:rsidR="00B22244" w:rsidRPr="00E26ED4" w:rsidRDefault="00B22244" w:rsidP="00B22244">
            <w:pPr>
              <w:pStyle w:val="NormalWeb"/>
              <w:spacing w:before="0" w:beforeAutospacing="0" w:after="0" w:afterAutospacing="0"/>
              <w:jc w:val="center"/>
              <w:rPr>
                <w:color w:val="000000"/>
                <w:shd w:val="clear" w:color="auto" w:fill="FFFFFF"/>
                <w:lang w:val="ro-RO"/>
              </w:rPr>
            </w:pPr>
            <w:r w:rsidRPr="00E26ED4">
              <w:rPr>
                <w:color w:val="000000"/>
                <w:shd w:val="clear" w:color="auto" w:fill="FFFFFF"/>
                <w:lang w:val="ro-RO"/>
              </w:rPr>
              <w:t>FFIR</w:t>
            </w:r>
          </w:p>
          <w:p w:rsidR="00B22244" w:rsidRPr="00E26ED4" w:rsidRDefault="00B22244" w:rsidP="00B22244">
            <w:pPr>
              <w:pStyle w:val="NormalWeb"/>
              <w:jc w:val="center"/>
              <w:rPr>
                <w:color w:val="000000"/>
                <w:shd w:val="clear" w:color="auto" w:fill="FFFFFF"/>
                <w:lang w:val="ro-RO"/>
              </w:rPr>
            </w:pPr>
            <w:r w:rsidRPr="00E26ED4">
              <w:rPr>
                <w:color w:val="000000"/>
                <w:shd w:val="clear" w:color="auto" w:fill="FFFFFF"/>
                <w:lang w:val="ro-RO"/>
              </w:rPr>
              <w:t xml:space="preserve"> de la Râșnov, cu spectacolul </w:t>
            </w:r>
            <w:r w:rsidRPr="00E26ED4">
              <w:rPr>
                <w:i/>
                <w:color w:val="000000"/>
                <w:shd w:val="clear" w:color="auto" w:fill="FFFFFF"/>
                <w:lang w:val="ro-RO"/>
              </w:rPr>
              <w:t>Eu nu am furat niciodată nimic</w:t>
            </w:r>
          </w:p>
        </w:tc>
        <w:tc>
          <w:tcPr>
            <w:tcW w:w="5294" w:type="dxa"/>
            <w:tcBorders>
              <w:top w:val="single" w:sz="4" w:space="0" w:color="auto"/>
            </w:tcBorders>
            <w:vAlign w:val="center"/>
          </w:tcPr>
          <w:p w:rsidR="00B22244" w:rsidRPr="00E26ED4" w:rsidRDefault="00B22244" w:rsidP="00F31B95">
            <w:pPr>
              <w:ind w:left="0" w:right="0"/>
            </w:pPr>
            <w:r w:rsidRPr="00E26ED4">
              <w:t xml:space="preserve">Între 18 și 27 august 2023, în cadrul celei de-a 15-a ediții a Festivalului de Film și Istorii Râșnov (FFIR) a cărui temă principală este </w:t>
            </w:r>
            <w:r w:rsidRPr="00E26ED4">
              <w:rPr>
                <w:rStyle w:val="Accentuat"/>
                <w:bCs/>
              </w:rPr>
              <w:t>Radicalizare/</w:t>
            </w:r>
            <w:proofErr w:type="spellStart"/>
            <w:r w:rsidRPr="00E26ED4">
              <w:rPr>
                <w:rStyle w:val="Accentuat"/>
                <w:bCs/>
              </w:rPr>
              <w:t>Radicalization</w:t>
            </w:r>
            <w:proofErr w:type="spellEnd"/>
            <w:r w:rsidRPr="00E26ED4">
              <w:t xml:space="preserve">, studenți, masteranzi și doctoranzi din România, Republica Moldova, Serbia și Ucraina (cu vârste cuprinse între 18 și 27 de ani) pasionați de istorie, geopolitică, comunicare, administrație sau film vor putea participa gratuit la Școala de Vară ASTRA ediția a XII-a. Organizatorii sunt Asociația </w:t>
            </w:r>
            <w:proofErr w:type="spellStart"/>
            <w:r w:rsidRPr="00E26ED4">
              <w:t>Mioritics</w:t>
            </w:r>
            <w:proofErr w:type="spellEnd"/>
            <w:r w:rsidRPr="00E26ED4">
              <w:t xml:space="preserve"> și Muzeul Ororilor Comunismului în România, în parteneriat cu Departamentul pentru Relații Interetnice.</w:t>
            </w:r>
          </w:p>
        </w:tc>
        <w:tc>
          <w:tcPr>
            <w:tcW w:w="2693" w:type="dxa"/>
            <w:tcBorders>
              <w:top w:val="single" w:sz="4" w:space="0" w:color="auto"/>
            </w:tcBorders>
            <w:vAlign w:val="center"/>
          </w:tcPr>
          <w:p w:rsidR="00B22244" w:rsidRPr="00E26ED4" w:rsidRDefault="00B22244" w:rsidP="00F31B95">
            <w:pPr>
              <w:ind w:left="0" w:right="0"/>
            </w:pPr>
            <w:r w:rsidRPr="00E26ED4">
              <w:t>18-27 august 2023, Râșnov</w:t>
            </w:r>
          </w:p>
        </w:tc>
        <w:tc>
          <w:tcPr>
            <w:tcW w:w="3119" w:type="dxa"/>
            <w:tcBorders>
              <w:top w:val="single" w:sz="4" w:space="0" w:color="auto"/>
            </w:tcBorders>
          </w:tcPr>
          <w:p w:rsidR="00B22244" w:rsidRPr="00E26ED4" w:rsidRDefault="00B22244" w:rsidP="00F31B95">
            <w:pPr>
              <w:ind w:left="0" w:right="0"/>
            </w:pPr>
          </w:p>
        </w:tc>
      </w:tr>
      <w:tr w:rsidR="00E53F3C" w:rsidRPr="00E26ED4" w:rsidTr="00D429AD">
        <w:trPr>
          <w:trHeight w:val="1500"/>
        </w:trPr>
        <w:tc>
          <w:tcPr>
            <w:tcW w:w="591" w:type="dxa"/>
            <w:tcBorders>
              <w:top w:val="single" w:sz="12" w:space="0" w:color="auto"/>
              <w:left w:val="single" w:sz="12" w:space="0" w:color="auto"/>
              <w:bottom w:val="single" w:sz="4" w:space="0" w:color="auto"/>
              <w:right w:val="single" w:sz="12" w:space="0" w:color="auto"/>
            </w:tcBorders>
            <w:vAlign w:val="center"/>
          </w:tcPr>
          <w:p w:rsidR="00E53F3C" w:rsidRPr="00E26ED4" w:rsidRDefault="00E53F3C" w:rsidP="00F31B95">
            <w:pPr>
              <w:pStyle w:val="Listparagraf"/>
              <w:numPr>
                <w:ilvl w:val="0"/>
                <w:numId w:val="1"/>
              </w:numPr>
              <w:ind w:right="0"/>
              <w:rPr>
                <w:b/>
              </w:rPr>
            </w:pPr>
          </w:p>
        </w:tc>
        <w:tc>
          <w:tcPr>
            <w:tcW w:w="2728" w:type="dxa"/>
            <w:tcBorders>
              <w:left w:val="single" w:sz="12" w:space="0" w:color="auto"/>
              <w:bottom w:val="single" w:sz="4" w:space="0" w:color="auto"/>
            </w:tcBorders>
            <w:vAlign w:val="center"/>
          </w:tcPr>
          <w:p w:rsidR="00A47249" w:rsidRPr="00E26ED4" w:rsidRDefault="00A47249" w:rsidP="00A47249">
            <w:pPr>
              <w:pStyle w:val="NormalWeb"/>
              <w:spacing w:before="0" w:beforeAutospacing="0" w:after="0" w:afterAutospacing="0"/>
              <w:jc w:val="center"/>
              <w:rPr>
                <w:lang w:val="ro-RO"/>
              </w:rPr>
            </w:pPr>
            <w:r w:rsidRPr="00E26ED4">
              <w:rPr>
                <w:lang w:val="ro-RO"/>
              </w:rPr>
              <w:t>Pitești</w:t>
            </w:r>
          </w:p>
          <w:p w:rsidR="00E53F3C" w:rsidRPr="00E26ED4" w:rsidRDefault="001826B7" w:rsidP="00EF2384">
            <w:pPr>
              <w:pStyle w:val="NormalWeb"/>
              <w:spacing w:before="0" w:beforeAutospacing="0" w:after="0" w:afterAutospacing="0"/>
              <w:rPr>
                <w:lang w:val="ro-RO"/>
              </w:rPr>
            </w:pPr>
            <w:r w:rsidRPr="00E26ED4">
              <w:rPr>
                <w:lang w:val="ro-RO"/>
              </w:rPr>
              <w:t xml:space="preserve">Dictatura </w:t>
            </w:r>
          </w:p>
          <w:p w:rsidR="001826B7" w:rsidRPr="00E26ED4" w:rsidRDefault="001826B7" w:rsidP="00EF2384">
            <w:pPr>
              <w:pStyle w:val="NormalWeb"/>
              <w:spacing w:before="0" w:beforeAutospacing="0" w:after="0" w:afterAutospacing="0"/>
              <w:rPr>
                <w:lang w:val="ro-RO"/>
              </w:rPr>
            </w:pPr>
            <w:r w:rsidRPr="00E26ED4">
              <w:rPr>
                <w:lang w:val="ro-RO"/>
              </w:rPr>
              <w:t xml:space="preserve">Urme în Sistem și Familie </w:t>
            </w:r>
          </w:p>
        </w:tc>
        <w:tc>
          <w:tcPr>
            <w:tcW w:w="5294" w:type="dxa"/>
            <w:tcBorders>
              <w:bottom w:val="single" w:sz="4" w:space="0" w:color="auto"/>
            </w:tcBorders>
            <w:vAlign w:val="center"/>
          </w:tcPr>
          <w:p w:rsidR="001826B7" w:rsidRPr="00E26ED4" w:rsidRDefault="001826B7" w:rsidP="001826B7">
            <w:pPr>
              <w:ind w:left="0" w:right="0"/>
              <w:outlineLvl w:val="1"/>
              <w:rPr>
                <w:bCs/>
                <w:lang w:eastAsia="en-GB"/>
              </w:rPr>
            </w:pPr>
            <w:r w:rsidRPr="00E26ED4">
              <w:rPr>
                <w:bCs/>
                <w:lang w:eastAsia="en-GB"/>
              </w:rPr>
              <w:t xml:space="preserve">Trauma colectivă </w:t>
            </w:r>
            <w:r w:rsidRPr="00E26ED4">
              <w:rPr>
                <w:lang w:eastAsia="en-GB"/>
              </w:rPr>
              <w:t xml:space="preserve">se referă la un eveniment traumatic care este </w:t>
            </w:r>
            <w:proofErr w:type="spellStart"/>
            <w:r w:rsidRPr="00E26ED4">
              <w:rPr>
                <w:lang w:eastAsia="en-GB"/>
              </w:rPr>
              <w:t>împartășit</w:t>
            </w:r>
            <w:proofErr w:type="spellEnd"/>
            <w:r w:rsidRPr="00E26ED4">
              <w:rPr>
                <w:lang w:eastAsia="en-GB"/>
              </w:rPr>
              <w:t xml:space="preserve"> de un grup de oameni, de la un grup mic de oameni (ex. familia) până la întreaga societate. Nu este necesar ca persoana sa fi </w:t>
            </w:r>
            <w:proofErr w:type="spellStart"/>
            <w:r w:rsidRPr="00E26ED4">
              <w:rPr>
                <w:lang w:eastAsia="en-GB"/>
              </w:rPr>
              <w:t>trait</w:t>
            </w:r>
            <w:proofErr w:type="spellEnd"/>
            <w:r w:rsidRPr="00E26ED4">
              <w:rPr>
                <w:lang w:eastAsia="en-GB"/>
              </w:rPr>
              <w:t xml:space="preserve"> trauma în sine pentru a fi atinsă de aceasta. Simpla expunere la știri/informații/povestiri despre dezastru poate fi traumatică. </w:t>
            </w:r>
          </w:p>
          <w:p w:rsidR="001826B7" w:rsidRPr="00E26ED4" w:rsidRDefault="001826B7" w:rsidP="001826B7">
            <w:pPr>
              <w:spacing w:before="100" w:beforeAutospacing="1" w:after="100" w:afterAutospacing="1"/>
              <w:ind w:left="3" w:right="3"/>
              <w:rPr>
                <w:lang w:eastAsia="en-GB"/>
              </w:rPr>
            </w:pPr>
          </w:p>
          <w:p w:rsidR="001826B7" w:rsidRPr="00E26ED4" w:rsidRDefault="001826B7" w:rsidP="00F31B95">
            <w:pPr>
              <w:ind w:left="0" w:right="0"/>
            </w:pPr>
          </w:p>
        </w:tc>
        <w:tc>
          <w:tcPr>
            <w:tcW w:w="2693" w:type="dxa"/>
            <w:tcBorders>
              <w:bottom w:val="single" w:sz="4" w:space="0" w:color="auto"/>
            </w:tcBorders>
            <w:vAlign w:val="center"/>
          </w:tcPr>
          <w:p w:rsidR="00D429AD" w:rsidRPr="00E26ED4" w:rsidRDefault="00D429AD" w:rsidP="00D429AD">
            <w:pPr>
              <w:ind w:left="0" w:right="0"/>
            </w:pPr>
            <w:r w:rsidRPr="00E26ED4">
              <w:lastRenderedPageBreak/>
              <w:t xml:space="preserve">17 iulie 2023   </w:t>
            </w:r>
          </w:p>
          <w:p w:rsidR="0013201E" w:rsidRPr="00E26ED4" w:rsidRDefault="00D429AD" w:rsidP="00D429AD">
            <w:pPr>
              <w:ind w:left="0" w:right="0"/>
            </w:pPr>
            <w:r w:rsidRPr="00E26ED4">
              <w:t>22-26 august 2023, Pitești</w:t>
            </w:r>
          </w:p>
        </w:tc>
        <w:tc>
          <w:tcPr>
            <w:tcW w:w="3119" w:type="dxa"/>
            <w:tcBorders>
              <w:bottom w:val="single" w:sz="4" w:space="0" w:color="auto"/>
            </w:tcBorders>
          </w:tcPr>
          <w:p w:rsidR="00E53F3C" w:rsidRPr="00E26ED4" w:rsidRDefault="00E53F3C" w:rsidP="00F31B95">
            <w:pPr>
              <w:ind w:left="0" w:right="0"/>
            </w:pPr>
          </w:p>
        </w:tc>
      </w:tr>
      <w:tr w:rsidR="00D429AD" w:rsidRPr="00E26ED4" w:rsidTr="00D429AD">
        <w:trPr>
          <w:trHeight w:val="1498"/>
        </w:trPr>
        <w:tc>
          <w:tcPr>
            <w:tcW w:w="591" w:type="dxa"/>
            <w:tcBorders>
              <w:top w:val="single" w:sz="4" w:space="0" w:color="auto"/>
              <w:left w:val="single" w:sz="12" w:space="0" w:color="auto"/>
              <w:bottom w:val="single" w:sz="12" w:space="0" w:color="auto"/>
              <w:right w:val="single" w:sz="12" w:space="0" w:color="auto"/>
            </w:tcBorders>
            <w:vAlign w:val="center"/>
          </w:tcPr>
          <w:p w:rsidR="00D429AD" w:rsidRPr="00E26ED4" w:rsidRDefault="00D429AD" w:rsidP="00F31B95">
            <w:pPr>
              <w:pStyle w:val="Listparagraf"/>
              <w:numPr>
                <w:ilvl w:val="0"/>
                <w:numId w:val="1"/>
              </w:numPr>
              <w:ind w:right="0"/>
              <w:rPr>
                <w:b/>
              </w:rPr>
            </w:pPr>
          </w:p>
        </w:tc>
        <w:tc>
          <w:tcPr>
            <w:tcW w:w="2728" w:type="dxa"/>
            <w:tcBorders>
              <w:top w:val="single" w:sz="4" w:space="0" w:color="auto"/>
              <w:left w:val="single" w:sz="12" w:space="0" w:color="auto"/>
            </w:tcBorders>
            <w:vAlign w:val="center"/>
          </w:tcPr>
          <w:p w:rsidR="00D429AD" w:rsidRPr="00E26ED4" w:rsidRDefault="00D429AD" w:rsidP="00D429AD">
            <w:pPr>
              <w:pStyle w:val="NormalWeb"/>
              <w:jc w:val="center"/>
              <w:rPr>
                <w:lang w:val="ro-RO"/>
              </w:rPr>
            </w:pPr>
            <w:r w:rsidRPr="00E26ED4">
              <w:rPr>
                <w:lang w:val="ro-RO"/>
              </w:rPr>
              <w:t>Oradea</w:t>
            </w:r>
          </w:p>
          <w:p w:rsidR="00D429AD" w:rsidRPr="00E26ED4" w:rsidRDefault="00D429AD" w:rsidP="00D429AD">
            <w:pPr>
              <w:pStyle w:val="NormalWeb"/>
              <w:jc w:val="center"/>
              <w:rPr>
                <w:lang w:val="ro-RO"/>
              </w:rPr>
            </w:pPr>
            <w:r w:rsidRPr="00E26ED4">
              <w:rPr>
                <w:lang w:val="ro-RO"/>
              </w:rPr>
              <w:t xml:space="preserve"> Itinerare </w:t>
            </w:r>
            <w:proofErr w:type="spellStart"/>
            <w:r w:rsidRPr="00E26ED4">
              <w:rPr>
                <w:lang w:val="ro-RO"/>
              </w:rPr>
              <w:t>Romlag</w:t>
            </w:r>
            <w:proofErr w:type="spellEnd"/>
            <w:r w:rsidR="007322F5" w:rsidRPr="00E26ED4">
              <w:rPr>
                <w:lang w:val="ro-RO"/>
              </w:rPr>
              <w:t xml:space="preserve"> 1945-1965</w:t>
            </w:r>
          </w:p>
        </w:tc>
        <w:tc>
          <w:tcPr>
            <w:tcW w:w="5294" w:type="dxa"/>
            <w:tcBorders>
              <w:top w:val="single" w:sz="4" w:space="0" w:color="auto"/>
            </w:tcBorders>
            <w:vAlign w:val="center"/>
          </w:tcPr>
          <w:p w:rsidR="00D429AD" w:rsidRPr="00E26ED4" w:rsidRDefault="00D429AD" w:rsidP="00D429AD">
            <w:pPr>
              <w:ind w:left="0" w:right="0"/>
              <w:jc w:val="both"/>
            </w:pPr>
            <w:proofErr w:type="spellStart"/>
            <w:r w:rsidRPr="00E26ED4">
              <w:rPr>
                <w:color w:val="050505"/>
                <w:shd w:val="clear" w:color="auto" w:fill="FFFFFF"/>
              </w:rPr>
              <w:t>Romlag</w:t>
            </w:r>
            <w:proofErr w:type="spellEnd"/>
            <w:r w:rsidRPr="00E26ED4">
              <w:rPr>
                <w:color w:val="050505"/>
                <w:shd w:val="clear" w:color="auto" w:fill="FFFFFF"/>
              </w:rPr>
              <w:t xml:space="preserve"> va fi expus în cadrul Muzeului Țării Crișurilor Oradea Complex Muzeal. </w:t>
            </w:r>
          </w:p>
          <w:p w:rsidR="00D429AD" w:rsidRPr="00E26ED4" w:rsidRDefault="00D429AD" w:rsidP="00F31B95">
            <w:pPr>
              <w:ind w:left="0" w:right="0"/>
              <w:rPr>
                <w:bCs/>
                <w:lang w:eastAsia="en-GB"/>
              </w:rPr>
            </w:pPr>
          </w:p>
        </w:tc>
        <w:tc>
          <w:tcPr>
            <w:tcW w:w="2693" w:type="dxa"/>
            <w:tcBorders>
              <w:top w:val="single" w:sz="4" w:space="0" w:color="auto"/>
            </w:tcBorders>
            <w:vAlign w:val="center"/>
          </w:tcPr>
          <w:p w:rsidR="00D429AD" w:rsidRPr="00E26ED4" w:rsidRDefault="00D429AD" w:rsidP="00F31B95">
            <w:pPr>
              <w:ind w:left="0" w:right="0"/>
            </w:pPr>
            <w:r w:rsidRPr="00E26ED4">
              <w:t>Iulie 2023</w:t>
            </w:r>
          </w:p>
        </w:tc>
        <w:tc>
          <w:tcPr>
            <w:tcW w:w="3119" w:type="dxa"/>
            <w:tcBorders>
              <w:top w:val="single" w:sz="4" w:space="0" w:color="auto"/>
            </w:tcBorders>
          </w:tcPr>
          <w:p w:rsidR="00D429AD" w:rsidRPr="00E26ED4" w:rsidRDefault="00D429AD" w:rsidP="00F31B95">
            <w:pPr>
              <w:ind w:left="0" w:right="0"/>
            </w:pPr>
          </w:p>
        </w:tc>
      </w:tr>
      <w:tr w:rsidR="00E53F3C" w:rsidRPr="00E26ED4" w:rsidTr="00E53F3C">
        <w:trPr>
          <w:trHeight w:val="754"/>
        </w:trPr>
        <w:tc>
          <w:tcPr>
            <w:tcW w:w="591" w:type="dxa"/>
            <w:tcBorders>
              <w:top w:val="single" w:sz="12" w:space="0" w:color="auto"/>
              <w:left w:val="single" w:sz="12" w:space="0" w:color="auto"/>
              <w:bottom w:val="single" w:sz="12" w:space="0" w:color="auto"/>
              <w:right w:val="single" w:sz="12" w:space="0" w:color="auto"/>
            </w:tcBorders>
            <w:vAlign w:val="center"/>
          </w:tcPr>
          <w:p w:rsidR="00E53F3C" w:rsidRPr="00E26ED4" w:rsidRDefault="00E53F3C" w:rsidP="00F31B95">
            <w:pPr>
              <w:pStyle w:val="Listparagraf"/>
              <w:numPr>
                <w:ilvl w:val="0"/>
                <w:numId w:val="1"/>
              </w:numPr>
              <w:ind w:right="0"/>
              <w:rPr>
                <w:b/>
              </w:rPr>
            </w:pPr>
          </w:p>
        </w:tc>
        <w:tc>
          <w:tcPr>
            <w:tcW w:w="2728" w:type="dxa"/>
            <w:tcBorders>
              <w:left w:val="single" w:sz="12" w:space="0" w:color="auto"/>
            </w:tcBorders>
            <w:vAlign w:val="center"/>
          </w:tcPr>
          <w:p w:rsidR="00EF2384" w:rsidRPr="00E26ED4" w:rsidRDefault="00A47249" w:rsidP="00A47249">
            <w:pPr>
              <w:pStyle w:val="NormalWeb"/>
              <w:spacing w:before="0" w:beforeAutospacing="0" w:after="0" w:afterAutospacing="0"/>
              <w:jc w:val="center"/>
              <w:rPr>
                <w:lang w:val="ro-RO"/>
              </w:rPr>
            </w:pPr>
            <w:r w:rsidRPr="00E26ED4">
              <w:rPr>
                <w:lang w:val="ro-RO"/>
              </w:rPr>
              <w:t>București</w:t>
            </w:r>
          </w:p>
          <w:p w:rsidR="00E53F3C" w:rsidRPr="00E26ED4" w:rsidRDefault="001826B7" w:rsidP="00F31B95">
            <w:pPr>
              <w:ind w:left="0" w:right="0"/>
            </w:pPr>
            <w:r w:rsidRPr="00E26ED4">
              <w:t>Riveran 1844-1989</w:t>
            </w:r>
          </w:p>
        </w:tc>
        <w:tc>
          <w:tcPr>
            <w:tcW w:w="5294" w:type="dxa"/>
            <w:vAlign w:val="center"/>
          </w:tcPr>
          <w:p w:rsidR="00E53F3C" w:rsidRPr="00E26ED4" w:rsidRDefault="00050AD4" w:rsidP="00F31B95">
            <w:pPr>
              <w:ind w:left="0" w:right="0"/>
            </w:pPr>
            <w:r w:rsidRPr="00E26ED4">
              <w:t xml:space="preserve">Expoziția Riveran va fi organizată de MOCR în parteneriat cu Muzeul Național al Hărților și Cărții Vechi, Muzeul Național de Istorie și Muzeul Municipiului București. Expoziția se bazează pe hărți originale care datează din perioada 1844-1989 care expun cronologia evoluției relației dintre Dâmbovița și București. MOCR contribuie prin implementarea unei instalații inovative care relatează viața privată a Bucureștenilor din perioada 1947-1989 în relație cu Dâmbovița, modul în care cursul râului a suferit modificări, sistematizări, imaginarul colectiv expus prin fotografii de colecție și memorii. </w:t>
            </w:r>
          </w:p>
        </w:tc>
        <w:tc>
          <w:tcPr>
            <w:tcW w:w="2693" w:type="dxa"/>
            <w:vAlign w:val="center"/>
          </w:tcPr>
          <w:p w:rsidR="00E53F3C" w:rsidRPr="00E26ED4" w:rsidRDefault="00050AD4" w:rsidP="00F31B95">
            <w:pPr>
              <w:ind w:left="0" w:right="0"/>
            </w:pPr>
            <w:r w:rsidRPr="00E26ED4">
              <w:t>Noiembrie 2023-Februarie 2024</w:t>
            </w:r>
            <w:r w:rsidR="00D94724" w:rsidRPr="00E26ED4">
              <w:t xml:space="preserve">, </w:t>
            </w:r>
          </w:p>
          <w:p w:rsidR="00D94724" w:rsidRPr="00E26ED4" w:rsidRDefault="00D94724" w:rsidP="00F31B95">
            <w:pPr>
              <w:ind w:left="0" w:right="0"/>
            </w:pPr>
            <w:r w:rsidRPr="00E26ED4">
              <w:t>Muzeul Național al Hărților și Cărții Vechi</w:t>
            </w:r>
          </w:p>
        </w:tc>
        <w:tc>
          <w:tcPr>
            <w:tcW w:w="3119" w:type="dxa"/>
          </w:tcPr>
          <w:p w:rsidR="00E53F3C" w:rsidRPr="00E26ED4" w:rsidRDefault="00E53F3C" w:rsidP="00F31B95">
            <w:pPr>
              <w:ind w:left="0" w:right="0"/>
            </w:pPr>
          </w:p>
        </w:tc>
      </w:tr>
      <w:tr w:rsidR="00E53F3C" w:rsidRPr="00E26ED4" w:rsidTr="00E53F3C">
        <w:trPr>
          <w:trHeight w:val="754"/>
        </w:trPr>
        <w:tc>
          <w:tcPr>
            <w:tcW w:w="591" w:type="dxa"/>
            <w:tcBorders>
              <w:top w:val="single" w:sz="12" w:space="0" w:color="auto"/>
              <w:left w:val="single" w:sz="12" w:space="0" w:color="auto"/>
              <w:bottom w:val="single" w:sz="12" w:space="0" w:color="auto"/>
              <w:right w:val="single" w:sz="12" w:space="0" w:color="auto"/>
            </w:tcBorders>
            <w:vAlign w:val="center"/>
          </w:tcPr>
          <w:p w:rsidR="00E53F3C" w:rsidRPr="00E26ED4" w:rsidRDefault="00E53F3C" w:rsidP="00F31B95">
            <w:pPr>
              <w:pStyle w:val="Listparagraf"/>
              <w:numPr>
                <w:ilvl w:val="0"/>
                <w:numId w:val="1"/>
              </w:numPr>
              <w:ind w:right="0"/>
              <w:rPr>
                <w:b/>
              </w:rPr>
            </w:pPr>
          </w:p>
        </w:tc>
        <w:tc>
          <w:tcPr>
            <w:tcW w:w="2728" w:type="dxa"/>
            <w:tcBorders>
              <w:left w:val="single" w:sz="12" w:space="0" w:color="auto"/>
            </w:tcBorders>
            <w:vAlign w:val="center"/>
          </w:tcPr>
          <w:p w:rsidR="00D94724" w:rsidRPr="00E26ED4" w:rsidRDefault="00D94724" w:rsidP="00D94724">
            <w:pPr>
              <w:pStyle w:val="NormalWeb"/>
              <w:spacing w:before="0" w:beforeAutospacing="0" w:after="0" w:afterAutospacing="0"/>
              <w:jc w:val="center"/>
              <w:rPr>
                <w:lang w:val="ro-RO"/>
              </w:rPr>
            </w:pPr>
            <w:r w:rsidRPr="00E26ED4">
              <w:rPr>
                <w:lang w:val="ro-RO"/>
              </w:rPr>
              <w:t>București</w:t>
            </w:r>
          </w:p>
          <w:p w:rsidR="00EF2384" w:rsidRPr="00E26ED4" w:rsidRDefault="00050AD4" w:rsidP="00EF2384">
            <w:pPr>
              <w:pStyle w:val="NormalWeb"/>
              <w:spacing w:before="0" w:beforeAutospacing="0" w:after="0" w:afterAutospacing="0"/>
              <w:rPr>
                <w:lang w:val="ro-RO"/>
              </w:rPr>
            </w:pPr>
            <w:r w:rsidRPr="00E26ED4">
              <w:rPr>
                <w:lang w:val="ro-RO"/>
              </w:rPr>
              <w:t xml:space="preserve">Tipărire volum </w:t>
            </w:r>
            <w:proofErr w:type="spellStart"/>
            <w:r w:rsidRPr="00E26ED4">
              <w:rPr>
                <w:lang w:val="ro-RO"/>
              </w:rPr>
              <w:t>Hidden</w:t>
            </w:r>
            <w:proofErr w:type="spellEnd"/>
            <w:r w:rsidRPr="00E26ED4">
              <w:rPr>
                <w:lang w:val="ro-RO"/>
              </w:rPr>
              <w:t xml:space="preserve"> </w:t>
            </w:r>
            <w:proofErr w:type="spellStart"/>
            <w:r w:rsidRPr="00E26ED4">
              <w:rPr>
                <w:lang w:val="ro-RO"/>
              </w:rPr>
              <w:t>Galleries-</w:t>
            </w:r>
            <w:proofErr w:type="spellEnd"/>
            <w:r w:rsidRPr="00E26ED4">
              <w:rPr>
                <w:lang w:val="ro-RO"/>
              </w:rPr>
              <w:t xml:space="preserve"> Istoria religiei în clandestinitate </w:t>
            </w:r>
          </w:p>
          <w:p w:rsidR="00E53F3C" w:rsidRPr="00E26ED4" w:rsidRDefault="00E53F3C" w:rsidP="00F31B95">
            <w:pPr>
              <w:ind w:left="0" w:right="0"/>
            </w:pPr>
          </w:p>
        </w:tc>
        <w:tc>
          <w:tcPr>
            <w:tcW w:w="5294" w:type="dxa"/>
            <w:vAlign w:val="center"/>
          </w:tcPr>
          <w:p w:rsidR="00E53F3C" w:rsidRPr="00E26ED4" w:rsidRDefault="00050AD4" w:rsidP="00F31B95">
            <w:pPr>
              <w:ind w:left="0" w:right="0"/>
            </w:pPr>
            <w:r w:rsidRPr="00E26ED4">
              <w:t>Volumul este propus spre publicare la editura Humanitas în cursul lunii septembrie</w:t>
            </w:r>
            <w:r w:rsidR="00D94724" w:rsidRPr="00E26ED4">
              <w:t xml:space="preserve">. </w:t>
            </w:r>
          </w:p>
          <w:p w:rsidR="00D94724" w:rsidRPr="00E26ED4" w:rsidRDefault="00D94724" w:rsidP="00F31B95">
            <w:pPr>
              <w:ind w:left="0" w:right="0"/>
            </w:pPr>
            <w:r w:rsidRPr="00E26ED4">
              <w:t xml:space="preserve">Proiectul de publicație a rezultat din colaborarea dintre MOCR și University College </w:t>
            </w:r>
            <w:proofErr w:type="spellStart"/>
            <w:r w:rsidRPr="00E26ED4">
              <w:t>Cork</w:t>
            </w:r>
            <w:proofErr w:type="spellEnd"/>
          </w:p>
        </w:tc>
        <w:tc>
          <w:tcPr>
            <w:tcW w:w="2693" w:type="dxa"/>
            <w:vAlign w:val="center"/>
          </w:tcPr>
          <w:p w:rsidR="00E53F3C" w:rsidRPr="00E26ED4" w:rsidRDefault="00050AD4" w:rsidP="00F31B95">
            <w:pPr>
              <w:ind w:left="0" w:right="0"/>
            </w:pPr>
            <w:r w:rsidRPr="00E26ED4">
              <w:t>Septembrie 2023</w:t>
            </w:r>
            <w:r w:rsidR="00D94724" w:rsidRPr="00E26ED4">
              <w:t xml:space="preserve">, </w:t>
            </w:r>
          </w:p>
          <w:p w:rsidR="00D94724" w:rsidRPr="00E26ED4" w:rsidRDefault="00D94724" w:rsidP="00F31B95">
            <w:pPr>
              <w:ind w:left="0" w:right="0"/>
            </w:pPr>
            <w:r w:rsidRPr="00E26ED4">
              <w:t>București</w:t>
            </w:r>
          </w:p>
        </w:tc>
        <w:tc>
          <w:tcPr>
            <w:tcW w:w="3119" w:type="dxa"/>
          </w:tcPr>
          <w:p w:rsidR="00E53F3C" w:rsidRPr="00E26ED4" w:rsidRDefault="00E53F3C" w:rsidP="00F31B95">
            <w:pPr>
              <w:ind w:left="0" w:right="0"/>
            </w:pPr>
          </w:p>
        </w:tc>
      </w:tr>
      <w:tr w:rsidR="00E53F3C" w:rsidRPr="00E26ED4" w:rsidTr="00E53F3C">
        <w:trPr>
          <w:trHeight w:val="754"/>
        </w:trPr>
        <w:tc>
          <w:tcPr>
            <w:tcW w:w="591" w:type="dxa"/>
            <w:tcBorders>
              <w:top w:val="single" w:sz="12" w:space="0" w:color="auto"/>
              <w:left w:val="single" w:sz="12" w:space="0" w:color="auto"/>
              <w:bottom w:val="single" w:sz="12" w:space="0" w:color="auto"/>
              <w:right w:val="single" w:sz="12" w:space="0" w:color="auto"/>
            </w:tcBorders>
            <w:vAlign w:val="center"/>
          </w:tcPr>
          <w:p w:rsidR="00E53F3C" w:rsidRPr="00E26ED4" w:rsidRDefault="00F069E2" w:rsidP="00F069E2">
            <w:pPr>
              <w:ind w:left="0" w:right="0"/>
              <w:rPr>
                <w:b/>
              </w:rPr>
            </w:pPr>
            <w:r w:rsidRPr="00E26ED4">
              <w:rPr>
                <w:b/>
              </w:rPr>
              <w:t>5.</w:t>
            </w:r>
          </w:p>
        </w:tc>
        <w:tc>
          <w:tcPr>
            <w:tcW w:w="2728" w:type="dxa"/>
            <w:tcBorders>
              <w:left w:val="single" w:sz="12" w:space="0" w:color="auto"/>
            </w:tcBorders>
            <w:vAlign w:val="center"/>
          </w:tcPr>
          <w:p w:rsidR="0013201E" w:rsidRPr="00E26ED4" w:rsidRDefault="0013201E" w:rsidP="00F31B95">
            <w:pPr>
              <w:ind w:left="0" w:right="0"/>
            </w:pPr>
            <w:r w:rsidRPr="00E26ED4">
              <w:t>Timișoara capitală culturală</w:t>
            </w:r>
          </w:p>
          <w:p w:rsidR="00E53F3C" w:rsidRPr="00E26ED4" w:rsidRDefault="0013201E" w:rsidP="00F31B95">
            <w:pPr>
              <w:ind w:left="0" w:right="0"/>
            </w:pPr>
            <w:r w:rsidRPr="00E26ED4">
              <w:t>Conexiuni și transfer cultural la granița dintre epoci și lumi</w:t>
            </w:r>
          </w:p>
        </w:tc>
        <w:tc>
          <w:tcPr>
            <w:tcW w:w="5294" w:type="dxa"/>
            <w:vAlign w:val="center"/>
          </w:tcPr>
          <w:p w:rsidR="0013201E" w:rsidRPr="00E26ED4" w:rsidRDefault="0013201E" w:rsidP="0013201E">
            <w:pPr>
              <w:pStyle w:val="NormalWeb"/>
            </w:pPr>
            <w:r w:rsidRPr="00E26ED4">
              <w:rPr>
                <w:lang w:val="ro-RO"/>
              </w:rPr>
              <w:t xml:space="preserve">Proiectul propus include două componente: o expoziție și o conferință. MOCR propune să aducă și să expună la Memorialul Revoluției Timișoara expoziția Galerii Ascunse: religia clandestină în arhivele poliției secrete. Expoziția a fost realizată prin finanțare europeană în Irlanda și </w:t>
            </w:r>
            <w:proofErr w:type="spellStart"/>
            <w:r w:rsidRPr="00E26ED4">
              <w:rPr>
                <w:lang w:val="ro-RO"/>
              </w:rPr>
              <w:t>itinerată</w:t>
            </w:r>
            <w:proofErr w:type="spellEnd"/>
            <w:r w:rsidRPr="00E26ED4">
              <w:rPr>
                <w:lang w:val="ro-RO"/>
              </w:rPr>
              <w:t xml:space="preserve"> în mai multe localități din România și Uniunea Europeană. În paralel se vor organiza o conferință pe durata a </w:t>
            </w:r>
            <w:r w:rsidRPr="00E26ED4">
              <w:rPr>
                <w:lang w:val="ro-RO"/>
              </w:rPr>
              <w:lastRenderedPageBreak/>
              <w:t>două zile și activități pentru publicul tânăr. </w:t>
            </w:r>
          </w:p>
          <w:p w:rsidR="0013201E" w:rsidRPr="00E26ED4" w:rsidRDefault="0013201E" w:rsidP="0013201E">
            <w:pPr>
              <w:pStyle w:val="NormalWeb"/>
              <w:spacing w:beforeAutospacing="0" w:afterAutospacing="0" w:line="276" w:lineRule="auto"/>
            </w:pPr>
            <w:r w:rsidRPr="00E26ED4">
              <w:rPr>
                <w:lang w:val="ro-RO"/>
              </w:rPr>
              <w:t xml:space="preserve">Expoziția pe care ne propunem s-a aducem la Timișoara a fost realizată de către un colectiv internațional de cercetători sub coordonarea lui James </w:t>
            </w:r>
            <w:proofErr w:type="spellStart"/>
            <w:r w:rsidRPr="00E26ED4">
              <w:rPr>
                <w:lang w:val="ro-RO"/>
              </w:rPr>
              <w:t>Kapalo</w:t>
            </w:r>
            <w:proofErr w:type="spellEnd"/>
            <w:r w:rsidRPr="00E26ED4">
              <w:rPr>
                <w:lang w:val="ro-RO"/>
              </w:rPr>
              <w:t xml:space="preserve">, reputat cercetător și profesor universitar de la Universitatea </w:t>
            </w:r>
            <w:proofErr w:type="spellStart"/>
            <w:r w:rsidRPr="00E26ED4">
              <w:rPr>
                <w:lang w:val="ro-RO"/>
              </w:rPr>
              <w:t>Cork</w:t>
            </w:r>
            <w:proofErr w:type="spellEnd"/>
            <w:r w:rsidRPr="00E26ED4">
              <w:rPr>
                <w:lang w:val="ro-RO"/>
              </w:rPr>
              <w:t xml:space="preserve"> din </w:t>
            </w:r>
            <w:proofErr w:type="spellStart"/>
            <w:r w:rsidRPr="00E26ED4">
              <w:rPr>
                <w:lang w:val="ro-RO"/>
              </w:rPr>
              <w:t>Irland</w:t>
            </w:r>
            <w:proofErr w:type="spellEnd"/>
            <w:r w:rsidR="007322F5" w:rsidRPr="00E26ED4">
              <w:rPr>
                <w:lang w:val="ro-RO"/>
              </w:rPr>
              <w:t xml:space="preserve"> </w:t>
            </w:r>
            <w:r w:rsidRPr="00E26ED4">
              <w:rPr>
                <w:lang w:val="ro-RO"/>
              </w:rPr>
              <w:t xml:space="preserve">și  este un proiect desfășurat pe o perioadă de patru ani care a fost finanțat de Agenţia Executivă a Consiliului European pentru Cercetare (proiect nr. 677355). </w:t>
            </w:r>
          </w:p>
          <w:p w:rsidR="0013201E" w:rsidRPr="00E26ED4" w:rsidRDefault="0013201E" w:rsidP="0013201E">
            <w:pPr>
              <w:pStyle w:val="NormalWeb"/>
              <w:spacing w:beforeAutospacing="0" w:afterAutospacing="0" w:line="276" w:lineRule="auto"/>
            </w:pPr>
            <w:r w:rsidRPr="00E26ED4">
              <w:rPr>
                <w:lang w:val="ro-RO"/>
              </w:rPr>
              <w:t xml:space="preserve">Acest proiect examinează rolul religiilor din clandestinitate în procesele transformative din societățile Central și Est europene în secolul al XX-lea prin prisma arhivelor polițiilor secrete din această regiune. </w:t>
            </w:r>
          </w:p>
          <w:p w:rsidR="0013201E" w:rsidRPr="00E26ED4" w:rsidRDefault="0013201E" w:rsidP="0013201E">
            <w:pPr>
              <w:pStyle w:val="NormalWeb"/>
              <w:spacing w:beforeAutospacing="0" w:afterAutospacing="0" w:line="276" w:lineRule="auto"/>
            </w:pPr>
            <w:r w:rsidRPr="00E26ED4">
              <w:rPr>
                <w:lang w:val="ro-RO"/>
              </w:rPr>
              <w:t>Puteți urmări evenimentele din cadrul proiectului, expozițiile și publicații sale accesând </w:t>
            </w:r>
            <w:hyperlink r:id="rId8" w:tgtFrame="_blank" w:history="1">
              <w:r w:rsidRPr="00E26ED4">
                <w:rPr>
                  <w:rStyle w:val="Hyperlink"/>
                  <w:lang w:val="ro-RO"/>
                </w:rPr>
                <w:t>http://hiddengalleries.eu/</w:t>
              </w:r>
            </w:hyperlink>
          </w:p>
          <w:p w:rsidR="00E53F3C" w:rsidRPr="00E26ED4" w:rsidRDefault="00E53F3C" w:rsidP="0013201E">
            <w:pPr>
              <w:ind w:left="0" w:right="0"/>
            </w:pPr>
          </w:p>
        </w:tc>
        <w:tc>
          <w:tcPr>
            <w:tcW w:w="2693" w:type="dxa"/>
            <w:vAlign w:val="center"/>
          </w:tcPr>
          <w:p w:rsidR="00E53F3C" w:rsidRPr="00E26ED4" w:rsidRDefault="0013201E" w:rsidP="00F31B95">
            <w:pPr>
              <w:ind w:left="0" w:right="0"/>
            </w:pPr>
            <w:r w:rsidRPr="00E26ED4">
              <w:lastRenderedPageBreak/>
              <w:t xml:space="preserve">14 septembrie </w:t>
            </w:r>
          </w:p>
          <w:p w:rsidR="0013201E" w:rsidRPr="00E26ED4" w:rsidRDefault="0013201E" w:rsidP="00F31B95">
            <w:pPr>
              <w:ind w:left="0" w:right="0"/>
            </w:pPr>
            <w:r w:rsidRPr="00E26ED4">
              <w:t>14 octombrie</w:t>
            </w:r>
            <w:r w:rsidR="00D94724" w:rsidRPr="00E26ED4">
              <w:t>,</w:t>
            </w:r>
          </w:p>
          <w:p w:rsidR="00D94724" w:rsidRPr="00E26ED4" w:rsidRDefault="00D94724" w:rsidP="00F31B95">
            <w:pPr>
              <w:ind w:left="0" w:right="0"/>
            </w:pPr>
            <w:r w:rsidRPr="00E26ED4">
              <w:t>Timișoara</w:t>
            </w:r>
          </w:p>
        </w:tc>
        <w:tc>
          <w:tcPr>
            <w:tcW w:w="3119" w:type="dxa"/>
          </w:tcPr>
          <w:p w:rsidR="00E53F3C" w:rsidRPr="00E26ED4" w:rsidRDefault="00E53F3C" w:rsidP="00F31B95">
            <w:pPr>
              <w:ind w:left="0" w:right="0"/>
            </w:pPr>
          </w:p>
        </w:tc>
      </w:tr>
      <w:tr w:rsidR="00EF2384" w:rsidRPr="00E26ED4" w:rsidTr="005C507D">
        <w:trPr>
          <w:trHeight w:val="4812"/>
        </w:trPr>
        <w:tc>
          <w:tcPr>
            <w:tcW w:w="591" w:type="dxa"/>
            <w:tcBorders>
              <w:top w:val="single" w:sz="12" w:space="0" w:color="auto"/>
              <w:left w:val="single" w:sz="12" w:space="0" w:color="auto"/>
              <w:bottom w:val="single" w:sz="4" w:space="0" w:color="auto"/>
              <w:right w:val="single" w:sz="12" w:space="0" w:color="auto"/>
            </w:tcBorders>
            <w:vAlign w:val="center"/>
          </w:tcPr>
          <w:p w:rsidR="00EF2384" w:rsidRPr="00E26ED4" w:rsidRDefault="0013201E" w:rsidP="00F31B95">
            <w:pPr>
              <w:ind w:left="0" w:right="0"/>
              <w:rPr>
                <w:b/>
              </w:rPr>
            </w:pPr>
            <w:r w:rsidRPr="00E26ED4">
              <w:rPr>
                <w:b/>
              </w:rPr>
              <w:lastRenderedPageBreak/>
              <w:t>6</w:t>
            </w:r>
          </w:p>
        </w:tc>
        <w:tc>
          <w:tcPr>
            <w:tcW w:w="2728" w:type="dxa"/>
            <w:tcBorders>
              <w:left w:val="single" w:sz="12" w:space="0" w:color="auto"/>
              <w:bottom w:val="single" w:sz="4" w:space="0" w:color="auto"/>
            </w:tcBorders>
            <w:vAlign w:val="center"/>
          </w:tcPr>
          <w:p w:rsidR="00C07576" w:rsidRPr="00E26ED4" w:rsidRDefault="00C07576" w:rsidP="00F31B95">
            <w:pPr>
              <w:ind w:left="0" w:right="0"/>
            </w:pPr>
            <w:proofErr w:type="spellStart"/>
            <w:r w:rsidRPr="00E26ED4">
              <w:t>Bucuresti</w:t>
            </w:r>
            <w:proofErr w:type="spellEnd"/>
          </w:p>
          <w:p w:rsidR="00EF2384" w:rsidRPr="00E26ED4" w:rsidRDefault="0013201E" w:rsidP="00F31B95">
            <w:pPr>
              <w:ind w:left="0" w:right="0"/>
            </w:pPr>
            <w:r w:rsidRPr="00E26ED4">
              <w:t>Miopie Istorica, expoziție Sever Petrovici Popescu</w:t>
            </w:r>
          </w:p>
        </w:tc>
        <w:tc>
          <w:tcPr>
            <w:tcW w:w="5294" w:type="dxa"/>
            <w:tcBorders>
              <w:bottom w:val="single" w:sz="4" w:space="0" w:color="auto"/>
            </w:tcBorders>
            <w:vAlign w:val="center"/>
          </w:tcPr>
          <w:p w:rsidR="00EF2384" w:rsidRPr="00E26ED4" w:rsidRDefault="0013201E" w:rsidP="0013201E">
            <w:pPr>
              <w:ind w:left="0" w:right="0"/>
            </w:pPr>
            <w:r w:rsidRPr="00E26ED4">
              <w:t xml:space="preserve">Proiectul investighează printr-o cercetare artistică deportările din Bărăgan din 18-19 iunie 1951 în care peste 40.000 de persoane au fost mutate cu domiciliu obligatoriu în câmpiile </w:t>
            </w:r>
            <w:proofErr w:type="spellStart"/>
            <w:r w:rsidRPr="00E26ED4">
              <w:t>Bărăganulu</w:t>
            </w:r>
            <w:proofErr w:type="spellEnd"/>
            <w:r w:rsidRPr="00E26ED4">
              <w:t xml:space="preserve">. Aceștia au fost nevoiți să supraviețuiască și să își asigure cu greu  nevoile de bază. Experimentul a durat până în 1955 când aceeași oameni au fost nevoiți să </w:t>
            </w:r>
            <w:proofErr w:type="spellStart"/>
            <w:r w:rsidRPr="00E26ED4">
              <w:t>părsească</w:t>
            </w:r>
            <w:proofErr w:type="spellEnd"/>
            <w:r w:rsidRPr="00E26ED4">
              <w:t xml:space="preserve"> la fel de abrupt comunitățile proaspăt întemeiate. De atunci și până în prezent, momentul a fost trecut sub tăcere de autorități și puțin chestionat de istorie și </w:t>
            </w:r>
            <w:r w:rsidR="005C507D" w:rsidRPr="00E26ED4">
              <w:t>societate.</w:t>
            </w:r>
          </w:p>
        </w:tc>
        <w:tc>
          <w:tcPr>
            <w:tcW w:w="2693" w:type="dxa"/>
            <w:tcBorders>
              <w:bottom w:val="single" w:sz="4" w:space="0" w:color="auto"/>
            </w:tcBorders>
            <w:vAlign w:val="center"/>
          </w:tcPr>
          <w:p w:rsidR="00EF2384" w:rsidRPr="00E26ED4" w:rsidRDefault="005C507D" w:rsidP="00F31B95">
            <w:pPr>
              <w:ind w:left="0" w:right="0"/>
            </w:pPr>
            <w:r w:rsidRPr="00E26ED4">
              <w:t>18 septembrie – 18 octombrie</w:t>
            </w:r>
            <w:r w:rsidR="00D94724" w:rsidRPr="00E26ED4">
              <w:t>,</w:t>
            </w:r>
          </w:p>
          <w:p w:rsidR="00D94724" w:rsidRPr="00E26ED4" w:rsidRDefault="00D94724" w:rsidP="00F31B95">
            <w:pPr>
              <w:ind w:left="0" w:right="0"/>
            </w:pPr>
            <w:r w:rsidRPr="00E26ED4">
              <w:t>Biblioteca Națională a României</w:t>
            </w:r>
          </w:p>
        </w:tc>
        <w:tc>
          <w:tcPr>
            <w:tcW w:w="3119" w:type="dxa"/>
            <w:tcBorders>
              <w:bottom w:val="single" w:sz="4" w:space="0" w:color="auto"/>
            </w:tcBorders>
          </w:tcPr>
          <w:p w:rsidR="00EF2384" w:rsidRPr="00E26ED4" w:rsidRDefault="00EF2384" w:rsidP="00F31B95">
            <w:pPr>
              <w:ind w:left="0" w:right="0"/>
            </w:pPr>
          </w:p>
        </w:tc>
      </w:tr>
      <w:tr w:rsidR="005C507D" w:rsidRPr="00E26ED4" w:rsidTr="00F147D4">
        <w:trPr>
          <w:trHeight w:val="2796"/>
        </w:trPr>
        <w:tc>
          <w:tcPr>
            <w:tcW w:w="591" w:type="dxa"/>
            <w:tcBorders>
              <w:top w:val="single" w:sz="4" w:space="0" w:color="auto"/>
              <w:left w:val="single" w:sz="12" w:space="0" w:color="auto"/>
              <w:bottom w:val="single" w:sz="4" w:space="0" w:color="auto"/>
              <w:right w:val="single" w:sz="12" w:space="0" w:color="auto"/>
            </w:tcBorders>
            <w:vAlign w:val="center"/>
          </w:tcPr>
          <w:p w:rsidR="005C507D" w:rsidRPr="00E26ED4" w:rsidRDefault="005C507D" w:rsidP="00F31B95">
            <w:pPr>
              <w:ind w:left="0" w:right="0"/>
              <w:rPr>
                <w:b/>
              </w:rPr>
            </w:pPr>
            <w:r w:rsidRPr="00E26ED4">
              <w:rPr>
                <w:b/>
              </w:rPr>
              <w:t>7</w:t>
            </w:r>
          </w:p>
        </w:tc>
        <w:tc>
          <w:tcPr>
            <w:tcW w:w="2728" w:type="dxa"/>
            <w:tcBorders>
              <w:top w:val="single" w:sz="4" w:space="0" w:color="auto"/>
              <w:left w:val="single" w:sz="12" w:space="0" w:color="auto"/>
              <w:bottom w:val="single" w:sz="4" w:space="0" w:color="auto"/>
            </w:tcBorders>
            <w:vAlign w:val="center"/>
          </w:tcPr>
          <w:p w:rsidR="00F147D4" w:rsidRPr="00E26ED4" w:rsidRDefault="00F147D4" w:rsidP="00D94724">
            <w:pPr>
              <w:ind w:left="0" w:right="0"/>
            </w:pPr>
            <w:r w:rsidRPr="00E26ED4">
              <w:t>Alba Iulia</w:t>
            </w:r>
          </w:p>
          <w:p w:rsidR="00D94724" w:rsidRPr="00E26ED4" w:rsidRDefault="005C507D" w:rsidP="00D94724">
            <w:pPr>
              <w:ind w:left="0" w:right="0"/>
            </w:pPr>
            <w:r w:rsidRPr="00E26ED4">
              <w:t xml:space="preserve">Itinerare </w:t>
            </w:r>
            <w:proofErr w:type="spellStart"/>
            <w:r w:rsidR="00D94724" w:rsidRPr="00E26ED4">
              <w:t>Romlag</w:t>
            </w:r>
            <w:proofErr w:type="spellEnd"/>
          </w:p>
          <w:p w:rsidR="005C507D" w:rsidRPr="00E26ED4" w:rsidRDefault="005C507D" w:rsidP="00D94724">
            <w:pPr>
              <w:ind w:left="0" w:right="0"/>
            </w:pPr>
          </w:p>
        </w:tc>
        <w:tc>
          <w:tcPr>
            <w:tcW w:w="5294" w:type="dxa"/>
            <w:tcBorders>
              <w:top w:val="single" w:sz="4" w:space="0" w:color="auto"/>
              <w:bottom w:val="single" w:sz="4" w:space="0" w:color="auto"/>
            </w:tcBorders>
            <w:vAlign w:val="center"/>
          </w:tcPr>
          <w:p w:rsidR="005C507D" w:rsidRPr="00E26ED4" w:rsidRDefault="00F147D4" w:rsidP="005C507D">
            <w:pPr>
              <w:shd w:val="clear" w:color="auto" w:fill="FFFFFF"/>
              <w:ind w:left="0" w:right="0"/>
              <w:jc w:val="left"/>
            </w:pPr>
            <w:r w:rsidRPr="00E26ED4">
              <w:rPr>
                <w:color w:val="1C1E21"/>
                <w:lang w:eastAsia="en-US"/>
              </w:rPr>
              <w:t xml:space="preserve">Numele expoziției “ROMLAG 1945-1965” este dat de sistemul concentraționar și represiv instituit în perioada premergătoare dar și în timpul regimului de tip stalinist sub Republica Populară Română. Narațiunea personalizată a spațiului represiv și totalitar este făcută printr-o abordare interdisciplinară a noilor media cu cercetarea cartografică. </w:t>
            </w:r>
          </w:p>
        </w:tc>
        <w:tc>
          <w:tcPr>
            <w:tcW w:w="2693" w:type="dxa"/>
            <w:tcBorders>
              <w:top w:val="single" w:sz="4" w:space="0" w:color="auto"/>
              <w:bottom w:val="single" w:sz="4" w:space="0" w:color="auto"/>
            </w:tcBorders>
            <w:vAlign w:val="center"/>
          </w:tcPr>
          <w:p w:rsidR="005C507D" w:rsidRPr="00E26ED4" w:rsidRDefault="00A47249" w:rsidP="00F31B95">
            <w:pPr>
              <w:ind w:left="0" w:right="0"/>
            </w:pPr>
            <w:r w:rsidRPr="00E26ED4">
              <w:t>20 septembrie -</w:t>
            </w:r>
            <w:r w:rsidR="00F147D4" w:rsidRPr="00E26ED4">
              <w:t xml:space="preserve">20 </w:t>
            </w:r>
            <w:r w:rsidR="00D94724" w:rsidRPr="00E26ED4">
              <w:t>octombrie</w:t>
            </w:r>
            <w:r w:rsidRPr="00E26ED4">
              <w:t xml:space="preserve"> 2023</w:t>
            </w:r>
            <w:r w:rsidR="00D94724" w:rsidRPr="00E26ED4">
              <w:t>,</w:t>
            </w:r>
          </w:p>
          <w:p w:rsidR="00D94724" w:rsidRPr="00E26ED4" w:rsidRDefault="00D94724" w:rsidP="00F31B95">
            <w:pPr>
              <w:ind w:left="0" w:right="0"/>
            </w:pPr>
            <w:r w:rsidRPr="00E26ED4">
              <w:t>Alba Iulia</w:t>
            </w:r>
          </w:p>
        </w:tc>
        <w:tc>
          <w:tcPr>
            <w:tcW w:w="3119" w:type="dxa"/>
            <w:tcBorders>
              <w:top w:val="single" w:sz="4" w:space="0" w:color="auto"/>
              <w:bottom w:val="single" w:sz="4" w:space="0" w:color="auto"/>
            </w:tcBorders>
          </w:tcPr>
          <w:p w:rsidR="005C507D" w:rsidRPr="00E26ED4" w:rsidRDefault="005C507D" w:rsidP="00F31B95">
            <w:pPr>
              <w:ind w:left="0" w:right="0"/>
            </w:pPr>
          </w:p>
        </w:tc>
      </w:tr>
      <w:tr w:rsidR="00F147D4" w:rsidRPr="00E26ED4" w:rsidTr="00D429AD">
        <w:trPr>
          <w:trHeight w:val="3300"/>
        </w:trPr>
        <w:tc>
          <w:tcPr>
            <w:tcW w:w="591" w:type="dxa"/>
            <w:tcBorders>
              <w:top w:val="single" w:sz="4" w:space="0" w:color="auto"/>
              <w:left w:val="single" w:sz="12" w:space="0" w:color="auto"/>
              <w:bottom w:val="single" w:sz="4" w:space="0" w:color="auto"/>
              <w:right w:val="single" w:sz="12" w:space="0" w:color="auto"/>
            </w:tcBorders>
            <w:vAlign w:val="center"/>
          </w:tcPr>
          <w:p w:rsidR="00F147D4" w:rsidRPr="00E26ED4" w:rsidRDefault="00F147D4" w:rsidP="00F31B95">
            <w:pPr>
              <w:ind w:left="0" w:right="0"/>
              <w:rPr>
                <w:b/>
              </w:rPr>
            </w:pPr>
          </w:p>
          <w:p w:rsidR="00F147D4" w:rsidRPr="00E26ED4" w:rsidRDefault="00F147D4" w:rsidP="00F31B95">
            <w:pPr>
              <w:ind w:left="0" w:right="0"/>
              <w:rPr>
                <w:b/>
              </w:rPr>
            </w:pPr>
          </w:p>
          <w:p w:rsidR="00F147D4" w:rsidRPr="00E26ED4" w:rsidRDefault="00F147D4" w:rsidP="00F31B95">
            <w:pPr>
              <w:ind w:left="0" w:right="0"/>
              <w:rPr>
                <w:b/>
              </w:rPr>
            </w:pPr>
          </w:p>
          <w:p w:rsidR="00F147D4" w:rsidRPr="00E26ED4" w:rsidRDefault="00F147D4" w:rsidP="00F31B95">
            <w:pPr>
              <w:ind w:left="0" w:right="0"/>
              <w:rPr>
                <w:b/>
              </w:rPr>
            </w:pPr>
          </w:p>
          <w:p w:rsidR="00F147D4" w:rsidRPr="00E26ED4" w:rsidRDefault="00F147D4" w:rsidP="00F31B95">
            <w:pPr>
              <w:ind w:left="0" w:right="0"/>
              <w:rPr>
                <w:b/>
              </w:rPr>
            </w:pPr>
          </w:p>
          <w:p w:rsidR="00F147D4" w:rsidRPr="00E26ED4" w:rsidRDefault="00F147D4" w:rsidP="00F31B95">
            <w:pPr>
              <w:ind w:left="0" w:right="0"/>
              <w:rPr>
                <w:b/>
              </w:rPr>
            </w:pPr>
          </w:p>
          <w:p w:rsidR="00F147D4" w:rsidRPr="00E26ED4" w:rsidRDefault="00F147D4" w:rsidP="00F31B95">
            <w:pPr>
              <w:ind w:left="0" w:right="0"/>
              <w:rPr>
                <w:b/>
              </w:rPr>
            </w:pPr>
          </w:p>
          <w:p w:rsidR="00F147D4" w:rsidRPr="00E26ED4" w:rsidRDefault="00F147D4" w:rsidP="00F31B95">
            <w:pPr>
              <w:ind w:left="0" w:right="0"/>
              <w:rPr>
                <w:b/>
              </w:rPr>
            </w:pPr>
            <w:r w:rsidRPr="00E26ED4">
              <w:rPr>
                <w:b/>
              </w:rPr>
              <w:t>8</w:t>
            </w:r>
          </w:p>
        </w:tc>
        <w:tc>
          <w:tcPr>
            <w:tcW w:w="2728" w:type="dxa"/>
            <w:tcBorders>
              <w:top w:val="single" w:sz="4" w:space="0" w:color="auto"/>
              <w:left w:val="single" w:sz="12" w:space="0" w:color="auto"/>
              <w:bottom w:val="single" w:sz="4" w:space="0" w:color="auto"/>
            </w:tcBorders>
            <w:vAlign w:val="center"/>
          </w:tcPr>
          <w:p w:rsidR="00F147D4" w:rsidRPr="00E26ED4" w:rsidRDefault="00F147D4" w:rsidP="00D94724">
            <w:pPr>
              <w:ind w:left="0" w:right="0"/>
            </w:pPr>
          </w:p>
          <w:p w:rsidR="00F147D4" w:rsidRPr="00E26ED4" w:rsidRDefault="00F147D4" w:rsidP="00D94724">
            <w:pPr>
              <w:ind w:left="0" w:right="0"/>
            </w:pPr>
          </w:p>
          <w:p w:rsidR="00F147D4" w:rsidRPr="00E26ED4" w:rsidRDefault="00F147D4" w:rsidP="00D94724">
            <w:pPr>
              <w:ind w:left="0" w:right="0"/>
            </w:pPr>
          </w:p>
          <w:p w:rsidR="00F147D4" w:rsidRPr="00E26ED4" w:rsidRDefault="00F147D4" w:rsidP="00D94724">
            <w:pPr>
              <w:ind w:left="0" w:right="0"/>
            </w:pPr>
          </w:p>
          <w:p w:rsidR="00F147D4" w:rsidRPr="00E26ED4" w:rsidRDefault="00F147D4" w:rsidP="00D94724">
            <w:pPr>
              <w:ind w:left="0" w:right="0"/>
            </w:pPr>
            <w:r w:rsidRPr="00E26ED4">
              <w:t>Alba Iulia</w:t>
            </w:r>
          </w:p>
          <w:p w:rsidR="00F147D4" w:rsidRPr="00E26ED4" w:rsidRDefault="00F147D4" w:rsidP="00D94724">
            <w:pPr>
              <w:ind w:left="0" w:right="0"/>
            </w:pPr>
            <w:r w:rsidRPr="00E26ED4">
              <w:t xml:space="preserve">Itinerare </w:t>
            </w:r>
          </w:p>
          <w:p w:rsidR="00F147D4" w:rsidRPr="00E26ED4" w:rsidRDefault="00F147D4" w:rsidP="00F147D4">
            <w:pPr>
              <w:pStyle w:val="NormalWeb"/>
              <w:spacing w:before="0" w:beforeAutospacing="0" w:after="0" w:afterAutospacing="0"/>
              <w:rPr>
                <w:lang w:val="ro-RO"/>
              </w:rPr>
            </w:pPr>
            <w:r w:rsidRPr="00E26ED4">
              <w:rPr>
                <w:lang w:val="ro-RO"/>
              </w:rPr>
              <w:t xml:space="preserve">Trecutul </w:t>
            </w:r>
            <w:proofErr w:type="spellStart"/>
            <w:r w:rsidRPr="00E26ED4">
              <w:rPr>
                <w:lang w:val="ro-RO"/>
              </w:rPr>
              <w:t>confiscat.Clandestinitatea</w:t>
            </w:r>
            <w:proofErr w:type="spellEnd"/>
            <w:r w:rsidRPr="00E26ED4">
              <w:rPr>
                <w:lang w:val="ro-RO"/>
              </w:rPr>
              <w:t xml:space="preserve"> Greco-catolică în arhivele Securității</w:t>
            </w:r>
          </w:p>
          <w:p w:rsidR="00F147D4" w:rsidRPr="00E26ED4" w:rsidRDefault="00F147D4" w:rsidP="00D94724">
            <w:pPr>
              <w:ind w:left="0" w:right="0"/>
            </w:pPr>
          </w:p>
        </w:tc>
        <w:tc>
          <w:tcPr>
            <w:tcW w:w="5294" w:type="dxa"/>
            <w:tcBorders>
              <w:top w:val="single" w:sz="4" w:space="0" w:color="auto"/>
              <w:bottom w:val="single" w:sz="4" w:space="0" w:color="auto"/>
            </w:tcBorders>
            <w:vAlign w:val="center"/>
          </w:tcPr>
          <w:p w:rsidR="00F147D4" w:rsidRPr="00E26ED4" w:rsidRDefault="00F147D4" w:rsidP="0013201E">
            <w:pPr>
              <w:ind w:left="0" w:right="0"/>
              <w:rPr>
                <w:color w:val="050505"/>
                <w:lang w:eastAsia="en-US"/>
              </w:rPr>
            </w:pPr>
          </w:p>
          <w:p w:rsidR="00F147D4" w:rsidRPr="00E26ED4" w:rsidRDefault="00F147D4" w:rsidP="0013201E">
            <w:pPr>
              <w:ind w:left="0" w:right="0"/>
              <w:rPr>
                <w:color w:val="050505"/>
                <w:lang w:eastAsia="en-US"/>
              </w:rPr>
            </w:pPr>
          </w:p>
          <w:p w:rsidR="00F147D4" w:rsidRPr="00E26ED4" w:rsidRDefault="00F147D4" w:rsidP="0013201E">
            <w:pPr>
              <w:ind w:left="0" w:right="0"/>
              <w:rPr>
                <w:color w:val="050505"/>
                <w:lang w:eastAsia="en-US"/>
              </w:rPr>
            </w:pPr>
          </w:p>
          <w:p w:rsidR="00F147D4" w:rsidRPr="00E26ED4" w:rsidRDefault="00F147D4" w:rsidP="0013201E">
            <w:pPr>
              <w:ind w:left="0" w:right="0"/>
              <w:rPr>
                <w:color w:val="050505"/>
                <w:lang w:eastAsia="en-US"/>
              </w:rPr>
            </w:pPr>
          </w:p>
          <w:p w:rsidR="00F147D4" w:rsidRPr="00E26ED4" w:rsidRDefault="00F147D4" w:rsidP="0013201E">
            <w:pPr>
              <w:ind w:left="0" w:right="0"/>
              <w:rPr>
                <w:color w:val="050505"/>
                <w:shd w:val="clear" w:color="auto" w:fill="FFFFFF"/>
              </w:rPr>
            </w:pPr>
            <w:r w:rsidRPr="00E26ED4">
              <w:rPr>
                <w:color w:val="050505"/>
                <w:shd w:val="clear" w:color="auto" w:fill="FFFFFF"/>
              </w:rPr>
              <w:t xml:space="preserve">Muzeul Ororilor Comunismului în România include în misiunea sa </w:t>
            </w:r>
            <w:proofErr w:type="spellStart"/>
            <w:r w:rsidRPr="00E26ED4">
              <w:rPr>
                <w:color w:val="050505"/>
                <w:shd w:val="clear" w:color="auto" w:fill="FFFFFF"/>
              </w:rPr>
              <w:t>memorializarea</w:t>
            </w:r>
            <w:proofErr w:type="spellEnd"/>
            <w:r w:rsidRPr="00E26ED4">
              <w:rPr>
                <w:color w:val="050505"/>
                <w:shd w:val="clear" w:color="auto" w:fill="FFFFFF"/>
              </w:rPr>
              <w:t xml:space="preserve"> victimelor represiunii asupra cultelor religioase și asupra libertății de expresie.</w:t>
            </w:r>
          </w:p>
          <w:p w:rsidR="00F147D4" w:rsidRPr="00E26ED4" w:rsidRDefault="00F147D4" w:rsidP="0013201E">
            <w:pPr>
              <w:ind w:left="0" w:right="0"/>
              <w:rPr>
                <w:color w:val="050505"/>
                <w:shd w:val="clear" w:color="auto" w:fill="FFFFFF"/>
              </w:rPr>
            </w:pPr>
            <w:r w:rsidRPr="00E26ED4">
              <w:rPr>
                <w:color w:val="050505"/>
                <w:shd w:val="clear" w:color="auto" w:fill="FFFFFF"/>
              </w:rPr>
              <w:t xml:space="preserve">Expoziția va fi prezentă în cadrul conferinței dedicate împlinirii a 72 de ani de la desființarea </w:t>
            </w:r>
          </w:p>
          <w:p w:rsidR="00D429AD" w:rsidRPr="00E26ED4" w:rsidRDefault="00C07576" w:rsidP="0013201E">
            <w:pPr>
              <w:ind w:left="0" w:right="0"/>
              <w:rPr>
                <w:color w:val="050505"/>
                <w:shd w:val="clear" w:color="auto" w:fill="FFFFFF"/>
              </w:rPr>
            </w:pPr>
            <w:r w:rsidRPr="00E26ED4">
              <w:rPr>
                <w:color w:val="050505"/>
                <w:shd w:val="clear" w:color="auto" w:fill="FFFFFF"/>
              </w:rPr>
              <w:t>bisericii Greco Catolice, eveniment organizat de Universitatea 1 Decembrie 1918 în parteneriat cu</w:t>
            </w:r>
          </w:p>
          <w:p w:rsidR="00C07576" w:rsidRPr="00E26ED4" w:rsidRDefault="00D429AD" w:rsidP="0013201E">
            <w:pPr>
              <w:ind w:left="0" w:right="0"/>
              <w:rPr>
                <w:color w:val="050505"/>
                <w:lang w:eastAsia="en-US"/>
              </w:rPr>
            </w:pPr>
            <w:r w:rsidRPr="00E26ED4">
              <w:rPr>
                <w:color w:val="050505"/>
                <w:shd w:val="clear" w:color="auto" w:fill="FFFFFF"/>
              </w:rPr>
              <w:t>Muzeul Național al Unirii.</w:t>
            </w:r>
            <w:r w:rsidR="00C07576" w:rsidRPr="00E26ED4">
              <w:rPr>
                <w:color w:val="050505"/>
                <w:shd w:val="clear" w:color="auto" w:fill="FFFFFF"/>
              </w:rPr>
              <w:t xml:space="preserve"> </w:t>
            </w:r>
          </w:p>
        </w:tc>
        <w:tc>
          <w:tcPr>
            <w:tcW w:w="2693" w:type="dxa"/>
            <w:tcBorders>
              <w:top w:val="single" w:sz="4" w:space="0" w:color="auto"/>
              <w:bottom w:val="single" w:sz="4" w:space="0" w:color="auto"/>
            </w:tcBorders>
            <w:vAlign w:val="center"/>
          </w:tcPr>
          <w:p w:rsidR="00F147D4" w:rsidRPr="00E26ED4" w:rsidRDefault="00F147D4" w:rsidP="00F31B95">
            <w:pPr>
              <w:ind w:left="0" w:right="0"/>
            </w:pPr>
          </w:p>
          <w:p w:rsidR="00F147D4" w:rsidRPr="00E26ED4" w:rsidRDefault="00F147D4" w:rsidP="00F31B95">
            <w:pPr>
              <w:ind w:left="0" w:right="0"/>
            </w:pPr>
          </w:p>
          <w:p w:rsidR="00F147D4" w:rsidRPr="00E26ED4" w:rsidRDefault="00F147D4" w:rsidP="00F31B95">
            <w:pPr>
              <w:ind w:left="0" w:right="0"/>
            </w:pPr>
          </w:p>
          <w:p w:rsidR="00F147D4" w:rsidRPr="00E26ED4" w:rsidRDefault="00F147D4" w:rsidP="00F31B95">
            <w:pPr>
              <w:ind w:left="0" w:right="0"/>
            </w:pPr>
          </w:p>
          <w:p w:rsidR="00F147D4" w:rsidRPr="00E26ED4" w:rsidRDefault="00F147D4" w:rsidP="00F31B95">
            <w:pPr>
              <w:ind w:left="0" w:right="0"/>
            </w:pPr>
          </w:p>
          <w:p w:rsidR="00F147D4" w:rsidRPr="00E26ED4" w:rsidRDefault="00F147D4" w:rsidP="00F31B95">
            <w:pPr>
              <w:ind w:left="0" w:right="0"/>
            </w:pPr>
          </w:p>
          <w:p w:rsidR="00F147D4" w:rsidRPr="00E26ED4" w:rsidRDefault="00F147D4" w:rsidP="00F31B95">
            <w:pPr>
              <w:ind w:left="0" w:right="0"/>
            </w:pPr>
          </w:p>
          <w:p w:rsidR="00F147D4" w:rsidRPr="00E26ED4" w:rsidRDefault="00F147D4" w:rsidP="00F31B95">
            <w:pPr>
              <w:ind w:left="0" w:right="0"/>
            </w:pPr>
            <w:r w:rsidRPr="00E26ED4">
              <w:t>24 septembrie – 24 octombrie</w:t>
            </w:r>
            <w:r w:rsidR="00C07576" w:rsidRPr="00E26ED4">
              <w:t xml:space="preserve"> 2023</w:t>
            </w:r>
          </w:p>
        </w:tc>
        <w:tc>
          <w:tcPr>
            <w:tcW w:w="3119" w:type="dxa"/>
            <w:tcBorders>
              <w:top w:val="single" w:sz="4" w:space="0" w:color="auto"/>
              <w:bottom w:val="single" w:sz="4" w:space="0" w:color="auto"/>
            </w:tcBorders>
          </w:tcPr>
          <w:p w:rsidR="00F147D4" w:rsidRPr="00E26ED4" w:rsidRDefault="00F147D4" w:rsidP="00F31B95">
            <w:pPr>
              <w:ind w:left="0" w:right="0"/>
            </w:pPr>
          </w:p>
        </w:tc>
      </w:tr>
      <w:tr w:rsidR="00D429AD" w:rsidRPr="00E26ED4" w:rsidTr="00C07576">
        <w:trPr>
          <w:trHeight w:val="276"/>
        </w:trPr>
        <w:tc>
          <w:tcPr>
            <w:tcW w:w="591" w:type="dxa"/>
            <w:tcBorders>
              <w:top w:val="single" w:sz="4" w:space="0" w:color="auto"/>
              <w:left w:val="single" w:sz="12" w:space="0" w:color="auto"/>
              <w:bottom w:val="single" w:sz="4" w:space="0" w:color="auto"/>
              <w:right w:val="single" w:sz="12" w:space="0" w:color="auto"/>
            </w:tcBorders>
            <w:vAlign w:val="center"/>
          </w:tcPr>
          <w:p w:rsidR="00D429AD" w:rsidRPr="00E26ED4" w:rsidRDefault="00D429AD" w:rsidP="00F31B95">
            <w:pPr>
              <w:ind w:left="0" w:right="0"/>
              <w:rPr>
                <w:b/>
              </w:rPr>
            </w:pPr>
            <w:r w:rsidRPr="00E26ED4">
              <w:rPr>
                <w:b/>
              </w:rPr>
              <w:t>9</w:t>
            </w:r>
          </w:p>
          <w:p w:rsidR="00D429AD" w:rsidRPr="00E26ED4" w:rsidRDefault="00D429AD" w:rsidP="00D429AD">
            <w:pPr>
              <w:ind w:left="0" w:right="0"/>
              <w:jc w:val="both"/>
              <w:rPr>
                <w:b/>
              </w:rPr>
            </w:pPr>
          </w:p>
        </w:tc>
        <w:tc>
          <w:tcPr>
            <w:tcW w:w="2728" w:type="dxa"/>
            <w:tcBorders>
              <w:top w:val="single" w:sz="4" w:space="0" w:color="auto"/>
              <w:left w:val="single" w:sz="12" w:space="0" w:color="auto"/>
              <w:bottom w:val="single" w:sz="4" w:space="0" w:color="auto"/>
            </w:tcBorders>
            <w:vAlign w:val="center"/>
          </w:tcPr>
          <w:p w:rsidR="00D429AD" w:rsidRPr="00E26ED4" w:rsidRDefault="006F057B" w:rsidP="00D94724">
            <w:pPr>
              <w:ind w:left="0" w:right="0"/>
            </w:pPr>
            <w:r w:rsidRPr="00E26ED4">
              <w:t>București,</w:t>
            </w:r>
          </w:p>
          <w:p w:rsidR="006F057B" w:rsidRPr="00E26ED4" w:rsidRDefault="006F057B" w:rsidP="00D94724">
            <w:pPr>
              <w:ind w:left="0" w:right="0"/>
            </w:pPr>
            <w:r w:rsidRPr="00E26ED4">
              <w:t>Eu nu am furat niciodată nimic</w:t>
            </w:r>
          </w:p>
        </w:tc>
        <w:tc>
          <w:tcPr>
            <w:tcW w:w="5294" w:type="dxa"/>
            <w:tcBorders>
              <w:top w:val="single" w:sz="4" w:space="0" w:color="auto"/>
              <w:bottom w:val="single" w:sz="4" w:space="0" w:color="auto"/>
            </w:tcBorders>
            <w:vAlign w:val="center"/>
          </w:tcPr>
          <w:p w:rsidR="00D429AD" w:rsidRPr="00E26ED4" w:rsidRDefault="006F057B" w:rsidP="0013201E">
            <w:pPr>
              <w:ind w:left="0" w:right="0"/>
              <w:rPr>
                <w:color w:val="050505"/>
                <w:lang w:eastAsia="en-US"/>
              </w:rPr>
            </w:pPr>
            <w:r w:rsidRPr="00E26ED4">
              <w:rPr>
                <w:color w:val="050505"/>
                <w:lang w:eastAsia="en-US"/>
              </w:rPr>
              <w:t xml:space="preserve">Reînceperea stagiunii piesei de teatru a MOCR. </w:t>
            </w:r>
          </w:p>
        </w:tc>
        <w:tc>
          <w:tcPr>
            <w:tcW w:w="2693" w:type="dxa"/>
            <w:tcBorders>
              <w:top w:val="single" w:sz="4" w:space="0" w:color="auto"/>
              <w:bottom w:val="single" w:sz="4" w:space="0" w:color="auto"/>
            </w:tcBorders>
            <w:vAlign w:val="center"/>
          </w:tcPr>
          <w:p w:rsidR="00D429AD" w:rsidRPr="00E26ED4" w:rsidRDefault="006F057B" w:rsidP="00F31B95">
            <w:pPr>
              <w:ind w:left="0" w:right="0"/>
            </w:pPr>
            <w:proofErr w:type="spellStart"/>
            <w:r w:rsidRPr="00E26ED4">
              <w:t>Septembrie-Decembrie</w:t>
            </w:r>
            <w:proofErr w:type="spellEnd"/>
            <w:r w:rsidRPr="00E26ED4">
              <w:t xml:space="preserve"> 2023</w:t>
            </w:r>
          </w:p>
        </w:tc>
        <w:tc>
          <w:tcPr>
            <w:tcW w:w="3119" w:type="dxa"/>
            <w:tcBorders>
              <w:top w:val="single" w:sz="4" w:space="0" w:color="auto"/>
              <w:bottom w:val="single" w:sz="4" w:space="0" w:color="auto"/>
            </w:tcBorders>
          </w:tcPr>
          <w:p w:rsidR="00D429AD" w:rsidRPr="00E26ED4" w:rsidRDefault="00D429AD" w:rsidP="00F31B95">
            <w:pPr>
              <w:ind w:left="0" w:right="0"/>
            </w:pPr>
          </w:p>
        </w:tc>
      </w:tr>
      <w:tr w:rsidR="00C07576" w:rsidRPr="00E26ED4" w:rsidTr="00C07576">
        <w:trPr>
          <w:trHeight w:val="672"/>
        </w:trPr>
        <w:tc>
          <w:tcPr>
            <w:tcW w:w="591" w:type="dxa"/>
            <w:tcBorders>
              <w:top w:val="single" w:sz="4" w:space="0" w:color="auto"/>
              <w:left w:val="single" w:sz="12" w:space="0" w:color="auto"/>
              <w:bottom w:val="single" w:sz="4" w:space="0" w:color="auto"/>
              <w:right w:val="single" w:sz="12" w:space="0" w:color="auto"/>
            </w:tcBorders>
            <w:vAlign w:val="center"/>
          </w:tcPr>
          <w:p w:rsidR="00C07576" w:rsidRPr="00E26ED4" w:rsidRDefault="006F057B" w:rsidP="00F31B95">
            <w:pPr>
              <w:ind w:left="0" w:right="0"/>
              <w:rPr>
                <w:b/>
              </w:rPr>
            </w:pPr>
            <w:r w:rsidRPr="00E26ED4">
              <w:rPr>
                <w:b/>
              </w:rPr>
              <w:t>10</w:t>
            </w:r>
          </w:p>
        </w:tc>
        <w:tc>
          <w:tcPr>
            <w:tcW w:w="2728" w:type="dxa"/>
            <w:tcBorders>
              <w:top w:val="single" w:sz="4" w:space="0" w:color="auto"/>
              <w:left w:val="single" w:sz="12" w:space="0" w:color="auto"/>
              <w:bottom w:val="single" w:sz="4" w:space="0" w:color="auto"/>
            </w:tcBorders>
            <w:vAlign w:val="center"/>
          </w:tcPr>
          <w:p w:rsidR="00C07576" w:rsidRPr="00E26ED4" w:rsidRDefault="00C07576" w:rsidP="00D94724">
            <w:pPr>
              <w:ind w:left="0" w:right="0"/>
            </w:pPr>
            <w:r w:rsidRPr="00E26ED4">
              <w:t>București</w:t>
            </w:r>
          </w:p>
          <w:p w:rsidR="00C07576" w:rsidRPr="00E26ED4" w:rsidRDefault="00C07576" w:rsidP="00D94724">
            <w:pPr>
              <w:ind w:left="0" w:right="0"/>
            </w:pPr>
            <w:r w:rsidRPr="00E26ED4">
              <w:t xml:space="preserve">Lansare Volum </w:t>
            </w:r>
            <w:proofErr w:type="spellStart"/>
            <w:r w:rsidRPr="00E26ED4">
              <w:t>Hidden</w:t>
            </w:r>
            <w:proofErr w:type="spellEnd"/>
            <w:r w:rsidRPr="00E26ED4">
              <w:t xml:space="preserve"> </w:t>
            </w:r>
            <w:proofErr w:type="spellStart"/>
            <w:r w:rsidRPr="00E26ED4">
              <w:t>Galleries</w:t>
            </w:r>
            <w:proofErr w:type="spellEnd"/>
          </w:p>
        </w:tc>
        <w:tc>
          <w:tcPr>
            <w:tcW w:w="5294" w:type="dxa"/>
            <w:tcBorders>
              <w:top w:val="single" w:sz="4" w:space="0" w:color="auto"/>
              <w:bottom w:val="single" w:sz="4" w:space="0" w:color="auto"/>
            </w:tcBorders>
            <w:vAlign w:val="center"/>
          </w:tcPr>
          <w:p w:rsidR="00C07576" w:rsidRPr="00E26ED4" w:rsidRDefault="00C07576" w:rsidP="0013201E">
            <w:pPr>
              <w:ind w:left="0" w:right="0"/>
              <w:rPr>
                <w:color w:val="050505"/>
                <w:lang w:eastAsia="en-US"/>
              </w:rPr>
            </w:pPr>
            <w:r w:rsidRPr="00E26ED4">
              <w:rPr>
                <w:color w:val="050505"/>
                <w:lang w:eastAsia="en-US"/>
              </w:rPr>
              <w:t xml:space="preserve">MOCR în parteneriat cu University College </w:t>
            </w:r>
            <w:proofErr w:type="spellStart"/>
            <w:r w:rsidRPr="00E26ED4">
              <w:rPr>
                <w:color w:val="050505"/>
                <w:lang w:eastAsia="en-US"/>
              </w:rPr>
              <w:t>Cork</w:t>
            </w:r>
            <w:proofErr w:type="spellEnd"/>
            <w:r w:rsidRPr="00E26ED4">
              <w:rPr>
                <w:color w:val="050505"/>
                <w:lang w:eastAsia="en-US"/>
              </w:rPr>
              <w:t xml:space="preserve"> și New Europe College vor lansa volumul publicat la editura Humanitas în cadrul unui eveniment dedicat.</w:t>
            </w:r>
          </w:p>
        </w:tc>
        <w:tc>
          <w:tcPr>
            <w:tcW w:w="2693" w:type="dxa"/>
            <w:tcBorders>
              <w:top w:val="single" w:sz="4" w:space="0" w:color="auto"/>
              <w:bottom w:val="single" w:sz="4" w:space="0" w:color="auto"/>
            </w:tcBorders>
            <w:vAlign w:val="center"/>
          </w:tcPr>
          <w:p w:rsidR="00C07576" w:rsidRPr="00E26ED4" w:rsidRDefault="00C07576" w:rsidP="00F31B95">
            <w:pPr>
              <w:ind w:left="0" w:right="0"/>
            </w:pPr>
            <w:r w:rsidRPr="00E26ED4">
              <w:t>Octombrie 2023</w:t>
            </w:r>
          </w:p>
        </w:tc>
        <w:tc>
          <w:tcPr>
            <w:tcW w:w="3119" w:type="dxa"/>
            <w:tcBorders>
              <w:top w:val="single" w:sz="4" w:space="0" w:color="auto"/>
              <w:bottom w:val="single" w:sz="4" w:space="0" w:color="auto"/>
            </w:tcBorders>
          </w:tcPr>
          <w:p w:rsidR="00C07576" w:rsidRPr="00E26ED4" w:rsidRDefault="00C07576" w:rsidP="00F31B95">
            <w:pPr>
              <w:ind w:left="0" w:right="0"/>
            </w:pPr>
          </w:p>
        </w:tc>
      </w:tr>
      <w:tr w:rsidR="00C07576" w:rsidRPr="00E26ED4" w:rsidTr="008402C2">
        <w:trPr>
          <w:trHeight w:val="168"/>
        </w:trPr>
        <w:tc>
          <w:tcPr>
            <w:tcW w:w="591" w:type="dxa"/>
            <w:tcBorders>
              <w:top w:val="single" w:sz="4" w:space="0" w:color="auto"/>
              <w:left w:val="single" w:sz="12" w:space="0" w:color="auto"/>
              <w:bottom w:val="single" w:sz="4" w:space="0" w:color="auto"/>
              <w:right w:val="single" w:sz="12" w:space="0" w:color="auto"/>
            </w:tcBorders>
            <w:vAlign w:val="center"/>
          </w:tcPr>
          <w:p w:rsidR="00C07576" w:rsidRPr="00E26ED4" w:rsidRDefault="008402C2" w:rsidP="00F31B95">
            <w:pPr>
              <w:ind w:left="0" w:right="0"/>
              <w:rPr>
                <w:b/>
              </w:rPr>
            </w:pPr>
            <w:r w:rsidRPr="00E26ED4">
              <w:rPr>
                <w:b/>
              </w:rPr>
              <w:t>1</w:t>
            </w:r>
            <w:r w:rsidR="006F057B" w:rsidRPr="00E26ED4">
              <w:rPr>
                <w:b/>
              </w:rPr>
              <w:t>1</w:t>
            </w:r>
          </w:p>
        </w:tc>
        <w:tc>
          <w:tcPr>
            <w:tcW w:w="2728" w:type="dxa"/>
            <w:tcBorders>
              <w:top w:val="single" w:sz="4" w:space="0" w:color="auto"/>
              <w:left w:val="single" w:sz="12" w:space="0" w:color="auto"/>
              <w:bottom w:val="single" w:sz="4" w:space="0" w:color="auto"/>
            </w:tcBorders>
            <w:vAlign w:val="center"/>
          </w:tcPr>
          <w:p w:rsidR="00C07576" w:rsidRPr="00E26ED4" w:rsidRDefault="008402C2" w:rsidP="00D94724">
            <w:pPr>
              <w:ind w:left="0" w:right="0"/>
            </w:pPr>
            <w:r w:rsidRPr="00E26ED4">
              <w:t>București</w:t>
            </w:r>
          </w:p>
          <w:p w:rsidR="008402C2" w:rsidRPr="00E26ED4" w:rsidRDefault="008402C2" w:rsidP="00D94724">
            <w:pPr>
              <w:ind w:left="0" w:right="0"/>
            </w:pPr>
            <w:r w:rsidRPr="00E26ED4">
              <w:t xml:space="preserve">CNSAS </w:t>
            </w:r>
          </w:p>
        </w:tc>
        <w:tc>
          <w:tcPr>
            <w:tcW w:w="5294" w:type="dxa"/>
            <w:tcBorders>
              <w:top w:val="single" w:sz="4" w:space="0" w:color="auto"/>
              <w:bottom w:val="single" w:sz="4" w:space="0" w:color="auto"/>
            </w:tcBorders>
            <w:vAlign w:val="center"/>
          </w:tcPr>
          <w:p w:rsidR="008402C2" w:rsidRPr="00E26ED4" w:rsidRDefault="008402C2" w:rsidP="0013201E">
            <w:pPr>
              <w:ind w:left="0" w:right="0"/>
              <w:rPr>
                <w:color w:val="050505"/>
                <w:lang w:eastAsia="en-US"/>
              </w:rPr>
            </w:pPr>
            <w:r w:rsidRPr="00E26ED4">
              <w:rPr>
                <w:color w:val="050505"/>
                <w:lang w:eastAsia="en-US"/>
              </w:rPr>
              <w:t xml:space="preserve">Comunismul Românesc, </w:t>
            </w:r>
          </w:p>
          <w:p w:rsidR="00C07576" w:rsidRPr="00E26ED4" w:rsidRDefault="008402C2" w:rsidP="0013201E">
            <w:pPr>
              <w:ind w:left="0" w:right="0"/>
              <w:rPr>
                <w:color w:val="050505"/>
                <w:lang w:eastAsia="en-US"/>
              </w:rPr>
            </w:pPr>
            <w:r w:rsidRPr="00E26ED4">
              <w:rPr>
                <w:color w:val="050505"/>
                <w:lang w:eastAsia="en-US"/>
              </w:rPr>
              <w:t xml:space="preserve">Conferința Națională CNSAS – în cadrul căreia MOCR va fi prezent cu un panel dedicat </w:t>
            </w:r>
            <w:proofErr w:type="spellStart"/>
            <w:r w:rsidRPr="00E26ED4">
              <w:rPr>
                <w:color w:val="050505"/>
                <w:lang w:eastAsia="en-US"/>
              </w:rPr>
              <w:t>memorializării</w:t>
            </w:r>
            <w:proofErr w:type="spellEnd"/>
            <w:r w:rsidRPr="00E26ED4">
              <w:rPr>
                <w:color w:val="050505"/>
                <w:lang w:eastAsia="en-US"/>
              </w:rPr>
              <w:t xml:space="preserve"> și valorificării patrimoniale a istoriei comunismului.  </w:t>
            </w:r>
          </w:p>
        </w:tc>
        <w:tc>
          <w:tcPr>
            <w:tcW w:w="2693" w:type="dxa"/>
            <w:tcBorders>
              <w:top w:val="single" w:sz="4" w:space="0" w:color="auto"/>
              <w:bottom w:val="single" w:sz="4" w:space="0" w:color="auto"/>
            </w:tcBorders>
            <w:vAlign w:val="center"/>
          </w:tcPr>
          <w:p w:rsidR="00C07576" w:rsidRPr="00E26ED4" w:rsidRDefault="008402C2" w:rsidP="00F31B95">
            <w:pPr>
              <w:ind w:left="0" w:right="0"/>
            </w:pPr>
            <w:r w:rsidRPr="00E26ED4">
              <w:t>Noiembrie 2023</w:t>
            </w:r>
          </w:p>
        </w:tc>
        <w:tc>
          <w:tcPr>
            <w:tcW w:w="3119" w:type="dxa"/>
            <w:tcBorders>
              <w:top w:val="single" w:sz="4" w:space="0" w:color="auto"/>
              <w:bottom w:val="single" w:sz="4" w:space="0" w:color="auto"/>
            </w:tcBorders>
          </w:tcPr>
          <w:p w:rsidR="00C07576" w:rsidRPr="00E26ED4" w:rsidRDefault="00C07576" w:rsidP="00F31B95">
            <w:pPr>
              <w:ind w:left="0" w:right="0"/>
            </w:pPr>
          </w:p>
        </w:tc>
      </w:tr>
      <w:tr w:rsidR="008402C2" w:rsidRPr="00E26ED4" w:rsidTr="00D429AD">
        <w:trPr>
          <w:trHeight w:val="120"/>
        </w:trPr>
        <w:tc>
          <w:tcPr>
            <w:tcW w:w="591" w:type="dxa"/>
            <w:tcBorders>
              <w:top w:val="single" w:sz="4" w:space="0" w:color="auto"/>
              <w:left w:val="single" w:sz="12" w:space="0" w:color="auto"/>
              <w:bottom w:val="single" w:sz="4" w:space="0" w:color="auto"/>
              <w:right w:val="single" w:sz="12" w:space="0" w:color="auto"/>
            </w:tcBorders>
            <w:vAlign w:val="center"/>
          </w:tcPr>
          <w:p w:rsidR="008402C2" w:rsidRPr="00E26ED4" w:rsidRDefault="00D429AD" w:rsidP="00F31B95">
            <w:pPr>
              <w:ind w:left="0" w:right="0"/>
              <w:rPr>
                <w:b/>
              </w:rPr>
            </w:pPr>
            <w:r w:rsidRPr="00E26ED4">
              <w:rPr>
                <w:b/>
              </w:rPr>
              <w:t>1</w:t>
            </w:r>
            <w:r w:rsidR="006F057B" w:rsidRPr="00E26ED4">
              <w:rPr>
                <w:b/>
              </w:rPr>
              <w:t>2</w:t>
            </w:r>
          </w:p>
        </w:tc>
        <w:tc>
          <w:tcPr>
            <w:tcW w:w="2728" w:type="dxa"/>
            <w:tcBorders>
              <w:top w:val="single" w:sz="4" w:space="0" w:color="auto"/>
              <w:left w:val="single" w:sz="12" w:space="0" w:color="auto"/>
              <w:bottom w:val="single" w:sz="4" w:space="0" w:color="auto"/>
            </w:tcBorders>
            <w:vAlign w:val="center"/>
          </w:tcPr>
          <w:p w:rsidR="008402C2" w:rsidRPr="00E26ED4" w:rsidRDefault="00D429AD" w:rsidP="00D94724">
            <w:pPr>
              <w:ind w:left="0" w:right="0"/>
            </w:pPr>
            <w:r w:rsidRPr="00E26ED4">
              <w:t>Câmpulung Moldovenesc,</w:t>
            </w:r>
          </w:p>
          <w:p w:rsidR="00D429AD" w:rsidRPr="00E26ED4" w:rsidRDefault="00D429AD" w:rsidP="00D94724">
            <w:pPr>
              <w:ind w:left="0" w:right="0"/>
            </w:pPr>
            <w:proofErr w:type="spellStart"/>
            <w:r w:rsidRPr="00E26ED4">
              <w:t>Romlag</w:t>
            </w:r>
            <w:proofErr w:type="spellEnd"/>
          </w:p>
        </w:tc>
        <w:tc>
          <w:tcPr>
            <w:tcW w:w="5294" w:type="dxa"/>
            <w:tcBorders>
              <w:top w:val="single" w:sz="4" w:space="0" w:color="auto"/>
              <w:bottom w:val="single" w:sz="4" w:space="0" w:color="auto"/>
            </w:tcBorders>
            <w:vAlign w:val="center"/>
          </w:tcPr>
          <w:p w:rsidR="008402C2" w:rsidRPr="00E26ED4" w:rsidRDefault="00D429AD" w:rsidP="0013201E">
            <w:pPr>
              <w:ind w:left="0" w:right="0"/>
              <w:rPr>
                <w:color w:val="050505"/>
                <w:lang w:eastAsia="en-US"/>
              </w:rPr>
            </w:pPr>
            <w:r w:rsidRPr="00E26ED4">
              <w:rPr>
                <w:color w:val="050505"/>
                <w:lang w:eastAsia="en-US"/>
              </w:rPr>
              <w:t xml:space="preserve">Expoziția </w:t>
            </w:r>
            <w:proofErr w:type="spellStart"/>
            <w:r w:rsidRPr="00E26ED4">
              <w:rPr>
                <w:color w:val="050505"/>
                <w:lang w:eastAsia="en-US"/>
              </w:rPr>
              <w:t>Romlag</w:t>
            </w:r>
            <w:proofErr w:type="spellEnd"/>
            <w:r w:rsidRPr="00E26ED4">
              <w:rPr>
                <w:color w:val="050505"/>
                <w:lang w:eastAsia="en-US"/>
              </w:rPr>
              <w:t xml:space="preserve"> va fi extinsă prin intermediul unei teme de cercetare suplimentare care va îmbogăți tematic conceptul. În lucru se află, în prezent, cercetarea Rezistența Anticomunistă din Bucovina.</w:t>
            </w:r>
          </w:p>
        </w:tc>
        <w:tc>
          <w:tcPr>
            <w:tcW w:w="2693" w:type="dxa"/>
            <w:tcBorders>
              <w:top w:val="single" w:sz="4" w:space="0" w:color="auto"/>
              <w:bottom w:val="single" w:sz="4" w:space="0" w:color="auto"/>
            </w:tcBorders>
            <w:vAlign w:val="center"/>
          </w:tcPr>
          <w:p w:rsidR="00D429AD" w:rsidRPr="00E26ED4" w:rsidRDefault="00D429AD" w:rsidP="00F31B95">
            <w:pPr>
              <w:ind w:left="0" w:right="0"/>
            </w:pPr>
            <w:r w:rsidRPr="00E26ED4">
              <w:t>10 noiembrie 2023-</w:t>
            </w:r>
          </w:p>
          <w:p w:rsidR="008402C2" w:rsidRPr="00E26ED4" w:rsidRDefault="00D429AD" w:rsidP="00F31B95">
            <w:pPr>
              <w:ind w:left="0" w:right="0"/>
            </w:pPr>
            <w:r w:rsidRPr="00E26ED4">
              <w:t>5 februarie 2024</w:t>
            </w:r>
          </w:p>
        </w:tc>
        <w:tc>
          <w:tcPr>
            <w:tcW w:w="3119" w:type="dxa"/>
            <w:tcBorders>
              <w:top w:val="single" w:sz="4" w:space="0" w:color="auto"/>
              <w:bottom w:val="single" w:sz="4" w:space="0" w:color="auto"/>
            </w:tcBorders>
          </w:tcPr>
          <w:p w:rsidR="008402C2" w:rsidRPr="00E26ED4" w:rsidRDefault="008402C2" w:rsidP="00D429AD">
            <w:pPr>
              <w:ind w:left="0" w:right="0"/>
              <w:jc w:val="both"/>
            </w:pPr>
          </w:p>
        </w:tc>
      </w:tr>
      <w:tr w:rsidR="00D429AD" w:rsidRPr="00E26ED4" w:rsidTr="00C07576">
        <w:trPr>
          <w:trHeight w:val="696"/>
        </w:trPr>
        <w:tc>
          <w:tcPr>
            <w:tcW w:w="591" w:type="dxa"/>
            <w:tcBorders>
              <w:top w:val="single" w:sz="4" w:space="0" w:color="auto"/>
              <w:left w:val="single" w:sz="12" w:space="0" w:color="auto"/>
              <w:bottom w:val="single" w:sz="4" w:space="0" w:color="auto"/>
              <w:right w:val="single" w:sz="12" w:space="0" w:color="auto"/>
            </w:tcBorders>
            <w:vAlign w:val="center"/>
          </w:tcPr>
          <w:p w:rsidR="00D429AD" w:rsidRPr="00E26ED4" w:rsidRDefault="00D429AD" w:rsidP="00F31B95">
            <w:pPr>
              <w:ind w:left="0" w:right="0"/>
              <w:rPr>
                <w:b/>
              </w:rPr>
            </w:pPr>
            <w:r w:rsidRPr="00E26ED4">
              <w:rPr>
                <w:b/>
              </w:rPr>
              <w:t>1</w:t>
            </w:r>
            <w:r w:rsidR="006F057B" w:rsidRPr="00E26ED4">
              <w:rPr>
                <w:b/>
              </w:rPr>
              <w:t>3</w:t>
            </w:r>
          </w:p>
        </w:tc>
        <w:tc>
          <w:tcPr>
            <w:tcW w:w="2728" w:type="dxa"/>
            <w:tcBorders>
              <w:top w:val="single" w:sz="4" w:space="0" w:color="auto"/>
              <w:left w:val="single" w:sz="12" w:space="0" w:color="auto"/>
              <w:bottom w:val="single" w:sz="4" w:space="0" w:color="auto"/>
            </w:tcBorders>
            <w:vAlign w:val="center"/>
          </w:tcPr>
          <w:p w:rsidR="00D429AD" w:rsidRPr="00E26ED4" w:rsidRDefault="00D429AD" w:rsidP="0018521B">
            <w:pPr>
              <w:ind w:left="0" w:right="0"/>
            </w:pPr>
            <w:r w:rsidRPr="00E26ED4">
              <w:t>București</w:t>
            </w:r>
          </w:p>
          <w:p w:rsidR="00D429AD" w:rsidRPr="00E26ED4" w:rsidRDefault="00D429AD" w:rsidP="0018521B">
            <w:pPr>
              <w:ind w:left="0" w:right="0"/>
            </w:pPr>
            <w:r w:rsidRPr="00E26ED4">
              <w:t xml:space="preserve">Lansare Volum </w:t>
            </w:r>
            <w:proofErr w:type="spellStart"/>
            <w:r w:rsidRPr="00E26ED4">
              <w:t>Hidden</w:t>
            </w:r>
            <w:proofErr w:type="spellEnd"/>
            <w:r w:rsidRPr="00E26ED4">
              <w:t xml:space="preserve"> </w:t>
            </w:r>
            <w:proofErr w:type="spellStart"/>
            <w:r w:rsidRPr="00E26ED4">
              <w:t>Galleris</w:t>
            </w:r>
            <w:proofErr w:type="spellEnd"/>
          </w:p>
        </w:tc>
        <w:tc>
          <w:tcPr>
            <w:tcW w:w="5294" w:type="dxa"/>
            <w:tcBorders>
              <w:top w:val="single" w:sz="4" w:space="0" w:color="auto"/>
              <w:bottom w:val="single" w:sz="4" w:space="0" w:color="auto"/>
            </w:tcBorders>
            <w:vAlign w:val="center"/>
          </w:tcPr>
          <w:p w:rsidR="00D429AD" w:rsidRPr="00E26ED4" w:rsidRDefault="00D429AD" w:rsidP="0013201E">
            <w:pPr>
              <w:ind w:left="0" w:right="0"/>
              <w:rPr>
                <w:color w:val="050505"/>
                <w:lang w:eastAsia="en-US"/>
              </w:rPr>
            </w:pPr>
            <w:r w:rsidRPr="00E26ED4">
              <w:rPr>
                <w:color w:val="050505"/>
                <w:lang w:eastAsia="en-US"/>
              </w:rPr>
              <w:t>În cadrul târgului de carte Gaudeamus, la standul</w:t>
            </w:r>
          </w:p>
          <w:p w:rsidR="00D429AD" w:rsidRPr="00E26ED4" w:rsidRDefault="00D429AD" w:rsidP="0013201E">
            <w:pPr>
              <w:ind w:left="0" w:right="0"/>
              <w:rPr>
                <w:color w:val="050505"/>
                <w:lang w:eastAsia="en-US"/>
              </w:rPr>
            </w:pPr>
            <w:r w:rsidRPr="00E26ED4">
              <w:rPr>
                <w:color w:val="050505"/>
                <w:lang w:eastAsia="en-US"/>
              </w:rPr>
              <w:t xml:space="preserve">expozițional al editurii Humanitas MOCR va lansa volumul dedicat expoziției. </w:t>
            </w:r>
          </w:p>
        </w:tc>
        <w:tc>
          <w:tcPr>
            <w:tcW w:w="2693" w:type="dxa"/>
            <w:tcBorders>
              <w:top w:val="single" w:sz="4" w:space="0" w:color="auto"/>
              <w:bottom w:val="single" w:sz="4" w:space="0" w:color="auto"/>
            </w:tcBorders>
            <w:vAlign w:val="center"/>
          </w:tcPr>
          <w:p w:rsidR="00D429AD" w:rsidRPr="00E26ED4" w:rsidRDefault="00D429AD" w:rsidP="00F31B95">
            <w:pPr>
              <w:ind w:left="0" w:right="0"/>
            </w:pPr>
            <w:r w:rsidRPr="00E26ED4">
              <w:t>Decembrie 2023</w:t>
            </w:r>
          </w:p>
        </w:tc>
        <w:tc>
          <w:tcPr>
            <w:tcW w:w="3119" w:type="dxa"/>
            <w:tcBorders>
              <w:top w:val="single" w:sz="4" w:space="0" w:color="auto"/>
              <w:bottom w:val="single" w:sz="4" w:space="0" w:color="auto"/>
            </w:tcBorders>
          </w:tcPr>
          <w:p w:rsidR="00D429AD" w:rsidRPr="00E26ED4" w:rsidRDefault="00D429AD" w:rsidP="00F31B95">
            <w:pPr>
              <w:ind w:left="0" w:right="0"/>
            </w:pPr>
          </w:p>
        </w:tc>
      </w:tr>
      <w:tr w:rsidR="008402C2" w:rsidRPr="00E26ED4" w:rsidTr="008402C2">
        <w:trPr>
          <w:trHeight w:val="156"/>
        </w:trPr>
        <w:tc>
          <w:tcPr>
            <w:tcW w:w="14425" w:type="dxa"/>
            <w:gridSpan w:val="5"/>
            <w:tcBorders>
              <w:top w:val="single" w:sz="4" w:space="0" w:color="auto"/>
              <w:left w:val="nil"/>
              <w:bottom w:val="nil"/>
              <w:right w:val="nil"/>
            </w:tcBorders>
            <w:vAlign w:val="center"/>
          </w:tcPr>
          <w:p w:rsidR="008402C2" w:rsidRPr="00E26ED4" w:rsidRDefault="008402C2" w:rsidP="00C07576">
            <w:pPr>
              <w:ind w:left="0" w:right="0"/>
              <w:jc w:val="both"/>
              <w:rPr>
                <w:b/>
              </w:rPr>
            </w:pPr>
          </w:p>
        </w:tc>
      </w:tr>
    </w:tbl>
    <w:p w:rsidR="00D429AD" w:rsidRPr="00E26ED4" w:rsidRDefault="00D429AD"/>
    <w:p w:rsidR="00D429AD" w:rsidRPr="00E26ED4" w:rsidRDefault="00D429AD"/>
    <w:p w:rsidR="00B410E3" w:rsidRPr="00E26ED4" w:rsidRDefault="00B410E3"/>
    <w:p w:rsidR="00E26ED4" w:rsidRDefault="00E26ED4" w:rsidP="00E26ED4">
      <w:pPr>
        <w:jc w:val="both"/>
      </w:pPr>
      <w:r w:rsidRPr="00E26ED4">
        <w:t>8. Deficienţele identificate în activitatea instituției.</w:t>
      </w:r>
    </w:p>
    <w:p w:rsidR="007D7835" w:rsidRDefault="007D7835" w:rsidP="00E26ED4">
      <w:pPr>
        <w:jc w:val="both"/>
      </w:pPr>
    </w:p>
    <w:p w:rsidR="007D7835" w:rsidRDefault="007D7835" w:rsidP="00A641A5">
      <w:pPr>
        <w:ind w:firstLine="706"/>
        <w:jc w:val="both"/>
      </w:pPr>
      <w:r>
        <w:lastRenderedPageBreak/>
        <w:t>Muzeul Ororilor Comunismului în România nu deține în pr</w:t>
      </w:r>
      <w:r w:rsidR="00A641A5">
        <w:t xml:space="preserve">ezent un sediu permanent, fiindu-i alocat un spațiu administrativ </w:t>
      </w:r>
      <w:r>
        <w:t xml:space="preserve">în baza </w:t>
      </w:r>
      <w:r w:rsidR="003455AF">
        <w:t>Hotărârilor de G</w:t>
      </w:r>
      <w:r>
        <w:t>uvern</w:t>
      </w:r>
      <w:r w:rsidR="00D27A7F">
        <w:t>, emise</w:t>
      </w:r>
      <w:r w:rsidR="003455AF">
        <w:t xml:space="preserve"> anual,</w:t>
      </w:r>
      <w:r>
        <w:t xml:space="preserve"> în cadrul Bibliotecii Naționale a României. Instituția noastră are două spații de 30 de metri pătrați fiecare</w:t>
      </w:r>
      <w:r w:rsidR="00A641A5">
        <w:t xml:space="preserve"> pentru birouri</w:t>
      </w:r>
      <w:r>
        <w:t xml:space="preserve">, un depozit de 120 de metri pătrați în cadrul </w:t>
      </w:r>
      <w:r w:rsidR="00A641A5">
        <w:t>Bibliotecii Naționale</w:t>
      </w:r>
      <w:r>
        <w:t xml:space="preserve">, respectiv un depozit de logistică muzeală în cartierul Militari, achiziționat prin contract de închiriere. </w:t>
      </w:r>
      <w:r w:rsidR="00A641A5">
        <w:t xml:space="preserve"> </w:t>
      </w:r>
    </w:p>
    <w:p w:rsidR="00A641A5" w:rsidRDefault="00A641A5" w:rsidP="00A641A5">
      <w:pPr>
        <w:ind w:firstLine="706"/>
        <w:jc w:val="both"/>
      </w:pPr>
      <w:r>
        <w:t xml:space="preserve">Lipsa unui spațiu expozițional și a unui sediu definitiv au determinat Muzeul să își grefeze discursul pe </w:t>
      </w:r>
      <w:proofErr w:type="spellStart"/>
      <w:r>
        <w:t>itinerări</w:t>
      </w:r>
      <w:proofErr w:type="spellEnd"/>
      <w:r>
        <w:t xml:space="preserve"> și expoziții spontane la nivel național în marile centre urbane: București, Timișoara, Brașov, Cluj-Napoca, Oradea, Arad, Călărași, Alba Iulia. Considerăm că principala deficiență este limitarea capacității instituției noastre a obține venituri proprii de pe urma activităților derulate. Numărul total de vizitatori raportat la nivel național în primele</w:t>
      </w:r>
      <w:r w:rsidR="003455AF">
        <w:t xml:space="preserve"> 6 luni ale anului 2023 </w:t>
      </w:r>
      <w:r>
        <w:t>a fost de 5844, dintre care toți au fost neplătitori. Existența unui spațiu definitiv în București va permite un mai mare impact bugetar anual pe venituri</w:t>
      </w:r>
      <w:r w:rsidR="003455AF">
        <w:t xml:space="preserve"> proprii</w:t>
      </w:r>
      <w:r>
        <w:t xml:space="preserve"> și posibilitatea de a consolida expoziții permanente. </w:t>
      </w:r>
    </w:p>
    <w:p w:rsidR="003455AF" w:rsidRDefault="003455AF" w:rsidP="003455AF">
      <w:pPr>
        <w:ind w:firstLine="706"/>
        <w:jc w:val="both"/>
      </w:pPr>
      <w:r>
        <w:t>Un factor secundar</w:t>
      </w:r>
      <w:r w:rsidR="00A641A5">
        <w:t xml:space="preserve"> care </w:t>
      </w:r>
      <w:r>
        <w:t xml:space="preserve">afectează funcționarea Muzeului este numărul insuficient de angajați, în prezent din totalul de 9 posturi sunt ocupate doar cel de manager și un post de muzeograf. Pentru a evita blocajul instituțional am apelat la externalizarea serviciilor de cercetare, secretariat, resurse umane, juridic, achiziții publice, comunicare, apelând la resursele financiare disponibile în cadrul Titlului 20 Bunuri și Servicii. Chiar dacă instituția noastră are doar doi angajați, conform organigramei, am reușit să întrunim numărul de personal necesar prin colaborări și parteneriate. Consider ca beneficiu esențial posibilitatea de angaja întregul personal din organigramă, în cadrul Titlului 10 Cheltuieli de Personal, astfel vor fi mai puține cheltuieli cu funcționalitatea muzeului din Bunuri și Servicii, permițându-ne să ne axăm prioritar pe dezvoltarea de expoziții, conferințe și publicații. </w:t>
      </w:r>
      <w:r w:rsidR="008007A4">
        <w:t xml:space="preserve">De asemenea, numărul insuficient de angajați nu permite formarea comisiilor necesare funcționării muzeului conform </w:t>
      </w:r>
      <w:proofErr w:type="spellStart"/>
      <w:r w:rsidR="008007A4">
        <w:t>ROF-ului</w:t>
      </w:r>
      <w:proofErr w:type="spellEnd"/>
      <w:r w:rsidR="008007A4">
        <w:t xml:space="preserve"> și nu poate întruni numărul suficient de membri pentru consolidarea procedurilor de SCIM. </w:t>
      </w:r>
    </w:p>
    <w:p w:rsidR="00E26ED4" w:rsidRPr="00E26ED4" w:rsidRDefault="00E26ED4" w:rsidP="00E26ED4">
      <w:pPr>
        <w:jc w:val="both"/>
      </w:pPr>
    </w:p>
    <w:p w:rsidR="00B410E3" w:rsidRPr="00E26ED4" w:rsidRDefault="00B410E3"/>
    <w:p w:rsidR="00B410E3" w:rsidRPr="00E26ED4" w:rsidRDefault="00B410E3"/>
    <w:p w:rsidR="00B410E3" w:rsidRPr="00E26ED4" w:rsidRDefault="00B410E3"/>
    <w:sectPr w:rsidR="00B410E3" w:rsidRPr="00E26ED4" w:rsidSect="000B55DC">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6D" w:rsidRDefault="00B1746D" w:rsidP="000B55DC">
      <w:r>
        <w:separator/>
      </w:r>
    </w:p>
  </w:endnote>
  <w:endnote w:type="continuationSeparator" w:id="0">
    <w:p w:rsidR="00B1746D" w:rsidRDefault="00B1746D" w:rsidP="000B55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6D" w:rsidRDefault="00B1746D" w:rsidP="000B55DC">
      <w:r>
        <w:separator/>
      </w:r>
    </w:p>
  </w:footnote>
  <w:footnote w:type="continuationSeparator" w:id="0">
    <w:p w:rsidR="00B1746D" w:rsidRDefault="00B1746D" w:rsidP="000B55DC">
      <w:r>
        <w:continuationSeparator/>
      </w:r>
    </w:p>
  </w:footnote>
  <w:footnote w:id="1">
    <w:p w:rsidR="003E6ECE" w:rsidRDefault="003E6ECE" w:rsidP="007C5442">
      <w:pPr>
        <w:pStyle w:val="Textnotdesubsol"/>
        <w:ind w:left="142"/>
        <w:jc w:val="both"/>
      </w:pPr>
      <w:r>
        <w:rPr>
          <w:rStyle w:val="Referinnotdesubsol"/>
        </w:rPr>
        <w:footnoteRef/>
      </w:r>
      <w:r>
        <w:t xml:space="preserve"> </w:t>
      </w:r>
      <w:r w:rsidRPr="00B410E3">
        <w:rPr>
          <w:rStyle w:val="tpa1"/>
          <w:rFonts w:ascii="Arial" w:hAnsi="Arial" w:cs="Arial"/>
          <w:sz w:val="16"/>
        </w:rPr>
        <w:t>În funcţie de specificu</w:t>
      </w:r>
      <w:r>
        <w:rPr>
          <w:rStyle w:val="tpa1"/>
          <w:rFonts w:ascii="Arial" w:hAnsi="Arial" w:cs="Arial"/>
          <w:sz w:val="16"/>
        </w:rPr>
        <w:t xml:space="preserve">l fiecărei instituţii, coloana </w:t>
      </w:r>
      <w:r w:rsidRPr="00B410E3">
        <w:rPr>
          <w:rStyle w:val="tpa1"/>
          <w:rFonts w:ascii="Arial" w:hAnsi="Arial" w:cs="Arial"/>
          <w:sz w:val="16"/>
        </w:rPr>
        <w:t>"</w:t>
      </w:r>
      <w:r w:rsidRPr="00957B15">
        <w:rPr>
          <w:rStyle w:val="tpa1"/>
          <w:rFonts w:ascii="Arial" w:hAnsi="Arial" w:cs="Arial"/>
          <w:i/>
          <w:sz w:val="16"/>
        </w:rPr>
        <w:t>Denumirea proiectului</w:t>
      </w:r>
      <w:r w:rsidRPr="00B410E3">
        <w:rPr>
          <w:rStyle w:val="tpa1"/>
          <w:rFonts w:ascii="Arial" w:hAnsi="Arial" w:cs="Arial"/>
          <w:sz w:val="16"/>
        </w:rPr>
        <w:t>" va conţine, după caz, titlul producţiei artistice (spectacolelor, concertelor, altor reprezentaţii), expoziţiilor, prezentărilor publice, cercetărilor</w:t>
      </w:r>
      <w:r>
        <w:rPr>
          <w:rStyle w:val="tpa1"/>
          <w:rFonts w:ascii="Arial" w:hAnsi="Arial" w:cs="Arial"/>
          <w:sz w:val="16"/>
        </w:rPr>
        <w:t xml:space="preserve"> </w:t>
      </w:r>
      <w:r w:rsidRPr="00B410E3">
        <w:rPr>
          <w:rStyle w:val="tpa1"/>
          <w:rFonts w:ascii="Arial" w:hAnsi="Arial" w:cs="Arial"/>
          <w:sz w:val="16"/>
        </w:rPr>
        <w:t>etc.</w:t>
      </w:r>
    </w:p>
  </w:footnote>
  <w:footnote w:id="2">
    <w:p w:rsidR="003E6ECE" w:rsidRDefault="003E6ECE" w:rsidP="007C5442">
      <w:pPr>
        <w:pStyle w:val="Textnotdesubsol"/>
        <w:ind w:left="142"/>
        <w:jc w:val="both"/>
      </w:pPr>
      <w:r>
        <w:rPr>
          <w:rStyle w:val="Referinnotdesubsol"/>
        </w:rPr>
        <w:footnoteRef/>
      </w:r>
      <w:r>
        <w:t xml:space="preserve"> </w:t>
      </w:r>
      <w:r w:rsidRPr="007C5442">
        <w:rPr>
          <w:rStyle w:val="tpa1"/>
          <w:rFonts w:ascii="Arial" w:hAnsi="Arial"/>
          <w:sz w:val="16"/>
        </w:rPr>
        <w:t>se va face distincţie între beneficiarii fizici şi virtuali, după caz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6D1"/>
    <w:multiLevelType w:val="hybridMultilevel"/>
    <w:tmpl w:val="8446EFBC"/>
    <w:lvl w:ilvl="0" w:tplc="0409000F">
      <w:start w:val="1"/>
      <w:numFmt w:val="decimal"/>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1EDD379A"/>
    <w:multiLevelType w:val="hybridMultilevel"/>
    <w:tmpl w:val="4B36AA6E"/>
    <w:lvl w:ilvl="0" w:tplc="0418000F">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
    <w:nsid w:val="460445F0"/>
    <w:multiLevelType w:val="hybridMultilevel"/>
    <w:tmpl w:val="A60A4B84"/>
    <w:lvl w:ilvl="0" w:tplc="056E9BE6">
      <w:start w:val="1"/>
      <w:numFmt w:val="upp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593B7B39"/>
    <w:multiLevelType w:val="multilevel"/>
    <w:tmpl w:val="08E83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B55DC"/>
    <w:rsid w:val="00050AD4"/>
    <w:rsid w:val="00087629"/>
    <w:rsid w:val="0008797F"/>
    <w:rsid w:val="000A2C69"/>
    <w:rsid w:val="000B55DC"/>
    <w:rsid w:val="000C5FBC"/>
    <w:rsid w:val="000E3D23"/>
    <w:rsid w:val="00117936"/>
    <w:rsid w:val="0013201E"/>
    <w:rsid w:val="00147268"/>
    <w:rsid w:val="0016551F"/>
    <w:rsid w:val="001826B7"/>
    <w:rsid w:val="0018521B"/>
    <w:rsid w:val="0019393F"/>
    <w:rsid w:val="001C1ECF"/>
    <w:rsid w:val="00200289"/>
    <w:rsid w:val="00227308"/>
    <w:rsid w:val="00257518"/>
    <w:rsid w:val="002A4273"/>
    <w:rsid w:val="002D0E6D"/>
    <w:rsid w:val="00316C21"/>
    <w:rsid w:val="003252C3"/>
    <w:rsid w:val="003455AF"/>
    <w:rsid w:val="003E6ECE"/>
    <w:rsid w:val="003F1ADC"/>
    <w:rsid w:val="00417E50"/>
    <w:rsid w:val="00437985"/>
    <w:rsid w:val="004579DD"/>
    <w:rsid w:val="00482A44"/>
    <w:rsid w:val="005C507D"/>
    <w:rsid w:val="005D24BB"/>
    <w:rsid w:val="005D6D98"/>
    <w:rsid w:val="006309AA"/>
    <w:rsid w:val="006F057B"/>
    <w:rsid w:val="006F5470"/>
    <w:rsid w:val="007322F5"/>
    <w:rsid w:val="00751CB7"/>
    <w:rsid w:val="007664EC"/>
    <w:rsid w:val="0078661A"/>
    <w:rsid w:val="007C5442"/>
    <w:rsid w:val="007D7835"/>
    <w:rsid w:val="007D7F07"/>
    <w:rsid w:val="007E75A0"/>
    <w:rsid w:val="008007A4"/>
    <w:rsid w:val="008402C2"/>
    <w:rsid w:val="00890218"/>
    <w:rsid w:val="0089216D"/>
    <w:rsid w:val="008F0130"/>
    <w:rsid w:val="00905F6B"/>
    <w:rsid w:val="00923D4D"/>
    <w:rsid w:val="00926450"/>
    <w:rsid w:val="009360FD"/>
    <w:rsid w:val="00957B15"/>
    <w:rsid w:val="00965D0A"/>
    <w:rsid w:val="00967F6C"/>
    <w:rsid w:val="009A1AD5"/>
    <w:rsid w:val="00A32E35"/>
    <w:rsid w:val="00A47249"/>
    <w:rsid w:val="00A641A5"/>
    <w:rsid w:val="00A90370"/>
    <w:rsid w:val="00AA3328"/>
    <w:rsid w:val="00AA3DA8"/>
    <w:rsid w:val="00AA76B5"/>
    <w:rsid w:val="00AD2224"/>
    <w:rsid w:val="00B1746D"/>
    <w:rsid w:val="00B22244"/>
    <w:rsid w:val="00B410E3"/>
    <w:rsid w:val="00B53634"/>
    <w:rsid w:val="00B6730E"/>
    <w:rsid w:val="00B82967"/>
    <w:rsid w:val="00BF24BD"/>
    <w:rsid w:val="00BF2CD4"/>
    <w:rsid w:val="00BF3376"/>
    <w:rsid w:val="00C07576"/>
    <w:rsid w:val="00C91CD3"/>
    <w:rsid w:val="00CC700F"/>
    <w:rsid w:val="00CE285E"/>
    <w:rsid w:val="00CE5167"/>
    <w:rsid w:val="00D242E0"/>
    <w:rsid w:val="00D27A7F"/>
    <w:rsid w:val="00D429AD"/>
    <w:rsid w:val="00D94724"/>
    <w:rsid w:val="00DE2AD6"/>
    <w:rsid w:val="00E26ED4"/>
    <w:rsid w:val="00E431F2"/>
    <w:rsid w:val="00E53F3C"/>
    <w:rsid w:val="00E65264"/>
    <w:rsid w:val="00EA0D43"/>
    <w:rsid w:val="00EA19C6"/>
    <w:rsid w:val="00EA2BDF"/>
    <w:rsid w:val="00EB4161"/>
    <w:rsid w:val="00EF2384"/>
    <w:rsid w:val="00F069E2"/>
    <w:rsid w:val="00F147D4"/>
    <w:rsid w:val="00F31B95"/>
    <w:rsid w:val="00F33DF5"/>
    <w:rsid w:val="00F777BD"/>
    <w:rsid w:val="00F950B3"/>
    <w:rsid w:val="00FB5CE4"/>
    <w:rsid w:val="00FE5F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DC"/>
    <w:pPr>
      <w:ind w:left="1418" w:right="567"/>
      <w:jc w:val="center"/>
    </w:pPr>
    <w:rPr>
      <w:rFonts w:ascii="Times New Roman" w:eastAsia="Times New Roman" w:hAnsi="Times New Roman"/>
      <w:sz w:val="24"/>
      <w:szCs w:val="24"/>
      <w:lang w:val="ro-RO" w:eastAsia="ro-RO"/>
    </w:rPr>
  </w:style>
  <w:style w:type="paragraph" w:styleId="Titlu2">
    <w:name w:val="heading 2"/>
    <w:basedOn w:val="Normal"/>
    <w:link w:val="Titlu2Caracter"/>
    <w:uiPriority w:val="9"/>
    <w:qFormat/>
    <w:rsid w:val="00CC700F"/>
    <w:pPr>
      <w:spacing w:before="100" w:beforeAutospacing="1" w:after="100" w:afterAutospacing="1"/>
      <w:ind w:left="0" w:right="0"/>
      <w:jc w:val="left"/>
      <w:outlineLvl w:val="1"/>
    </w:pPr>
    <w:rPr>
      <w:b/>
      <w:bCs/>
      <w:sz w:val="36"/>
      <w:szCs w:val="36"/>
      <w:lang w:val="en-US"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0B55DC"/>
  </w:style>
  <w:style w:type="paragraph" w:styleId="Textnotdesubsol">
    <w:name w:val="footnote text"/>
    <w:basedOn w:val="Normal"/>
    <w:link w:val="TextnotdesubsolCaracter"/>
    <w:unhideWhenUsed/>
    <w:rsid w:val="000B55DC"/>
    <w:rPr>
      <w:sz w:val="20"/>
      <w:szCs w:val="20"/>
    </w:rPr>
  </w:style>
  <w:style w:type="character" w:customStyle="1" w:styleId="TextnotdesubsolCaracter">
    <w:name w:val="Text notă de subsol Caracter"/>
    <w:link w:val="Textnotdesubsol"/>
    <w:rsid w:val="000B55DC"/>
    <w:rPr>
      <w:rFonts w:ascii="Times New Roman" w:eastAsia="Times New Roman" w:hAnsi="Times New Roman" w:cs="Times New Roman"/>
      <w:sz w:val="20"/>
      <w:szCs w:val="20"/>
      <w:lang w:eastAsia="ro-RO"/>
    </w:rPr>
  </w:style>
  <w:style w:type="character" w:styleId="Referinnotdesubsol">
    <w:name w:val="footnote reference"/>
    <w:unhideWhenUsed/>
    <w:rsid w:val="000B55DC"/>
    <w:rPr>
      <w:vertAlign w:val="superscript"/>
    </w:rPr>
  </w:style>
  <w:style w:type="table" w:styleId="GrilTabel">
    <w:name w:val="Table Grid"/>
    <w:basedOn w:val="TabelNormal"/>
    <w:uiPriority w:val="59"/>
    <w:rsid w:val="00B410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B410E3"/>
    <w:pPr>
      <w:ind w:left="720"/>
      <w:contextualSpacing/>
    </w:pPr>
  </w:style>
  <w:style w:type="paragraph" w:styleId="TextnBalon">
    <w:name w:val="Balloon Text"/>
    <w:basedOn w:val="Normal"/>
    <w:link w:val="TextnBalonCaracter"/>
    <w:uiPriority w:val="99"/>
    <w:semiHidden/>
    <w:unhideWhenUsed/>
    <w:rsid w:val="00417E50"/>
    <w:rPr>
      <w:rFonts w:ascii="Segoe UI" w:hAnsi="Segoe UI" w:cs="Segoe UI"/>
      <w:sz w:val="18"/>
      <w:szCs w:val="18"/>
    </w:rPr>
  </w:style>
  <w:style w:type="character" w:customStyle="1" w:styleId="TextnBalonCaracter">
    <w:name w:val="Text în Balon Caracter"/>
    <w:link w:val="TextnBalon"/>
    <w:uiPriority w:val="99"/>
    <w:semiHidden/>
    <w:rsid w:val="00417E50"/>
    <w:rPr>
      <w:rFonts w:ascii="Segoe UI" w:eastAsia="Times New Roman" w:hAnsi="Segoe UI" w:cs="Segoe UI"/>
      <w:sz w:val="18"/>
      <w:szCs w:val="18"/>
      <w:lang w:val="ro-RO" w:eastAsia="ro-RO"/>
    </w:rPr>
  </w:style>
  <w:style w:type="paragraph" w:styleId="NormalWeb">
    <w:name w:val="Normal (Web)"/>
    <w:basedOn w:val="Normal"/>
    <w:uiPriority w:val="99"/>
    <w:unhideWhenUsed/>
    <w:rsid w:val="00F33DF5"/>
    <w:pPr>
      <w:spacing w:before="100" w:beforeAutospacing="1" w:after="100" w:afterAutospacing="1"/>
      <w:ind w:left="0" w:right="0"/>
      <w:jc w:val="left"/>
    </w:pPr>
    <w:rPr>
      <w:lang w:val="en-US" w:eastAsia="en-US"/>
    </w:rPr>
  </w:style>
  <w:style w:type="character" w:customStyle="1" w:styleId="Titlu2Caracter">
    <w:name w:val="Titlu 2 Caracter"/>
    <w:basedOn w:val="Fontdeparagrafimplicit"/>
    <w:link w:val="Titlu2"/>
    <w:uiPriority w:val="9"/>
    <w:rsid w:val="00CC700F"/>
    <w:rPr>
      <w:rFonts w:ascii="Times New Roman" w:eastAsia="Times New Roman" w:hAnsi="Times New Roman"/>
      <w:b/>
      <w:bCs/>
      <w:sz w:val="36"/>
      <w:szCs w:val="36"/>
    </w:rPr>
  </w:style>
  <w:style w:type="character" w:customStyle="1" w:styleId="x193iq5w">
    <w:name w:val="x193iq5w"/>
    <w:basedOn w:val="Fontdeparagrafimplicit"/>
    <w:rsid w:val="00CC700F"/>
  </w:style>
  <w:style w:type="character" w:customStyle="1" w:styleId="x1lliihq">
    <w:name w:val="x1lliihq"/>
    <w:basedOn w:val="Fontdeparagrafimplicit"/>
    <w:rsid w:val="00CC700F"/>
  </w:style>
  <w:style w:type="character" w:customStyle="1" w:styleId="xt0b8zv">
    <w:name w:val="xt0b8zv"/>
    <w:basedOn w:val="Fontdeparagrafimplicit"/>
    <w:rsid w:val="00CC700F"/>
  </w:style>
  <w:style w:type="character" w:customStyle="1" w:styleId="x1e558r4">
    <w:name w:val="x1e558r4"/>
    <w:basedOn w:val="Fontdeparagrafimplicit"/>
    <w:rsid w:val="00CC700F"/>
  </w:style>
  <w:style w:type="paragraph" w:styleId="Parteasuperioaramachetei-z">
    <w:name w:val="HTML Top of Form"/>
    <w:basedOn w:val="Normal"/>
    <w:next w:val="Normal"/>
    <w:link w:val="Parteasuperioaramachetei-zCaracter"/>
    <w:hidden/>
    <w:uiPriority w:val="99"/>
    <w:semiHidden/>
    <w:unhideWhenUsed/>
    <w:rsid w:val="00CC700F"/>
    <w:pPr>
      <w:pBdr>
        <w:bottom w:val="single" w:sz="6" w:space="1" w:color="auto"/>
      </w:pBdr>
      <w:ind w:left="0" w:right="0"/>
    </w:pPr>
    <w:rPr>
      <w:rFonts w:ascii="Arial" w:hAnsi="Arial" w:cs="Arial"/>
      <w:vanish/>
      <w:sz w:val="16"/>
      <w:szCs w:val="16"/>
      <w:lang w:val="en-US" w:eastAsia="en-US"/>
    </w:rPr>
  </w:style>
  <w:style w:type="character" w:customStyle="1" w:styleId="Parteasuperioaramachetei-zCaracter">
    <w:name w:val="Partea superioară a machetei-z Caracter"/>
    <w:basedOn w:val="Fontdeparagrafimplicit"/>
    <w:link w:val="Parteasuperioaramachetei-z"/>
    <w:uiPriority w:val="99"/>
    <w:semiHidden/>
    <w:rsid w:val="00CC700F"/>
    <w:rPr>
      <w:rFonts w:ascii="Arial" w:eastAsia="Times New Roman" w:hAnsi="Arial" w:cs="Arial"/>
      <w:vanish/>
      <w:sz w:val="16"/>
      <w:szCs w:val="16"/>
    </w:rPr>
  </w:style>
  <w:style w:type="paragraph" w:customStyle="1" w:styleId="xdj266r">
    <w:name w:val="xdj266r"/>
    <w:basedOn w:val="Normal"/>
    <w:rsid w:val="00CC700F"/>
    <w:pPr>
      <w:spacing w:before="100" w:beforeAutospacing="1" w:after="100" w:afterAutospacing="1"/>
      <w:ind w:left="0" w:right="0"/>
      <w:jc w:val="left"/>
    </w:pPr>
    <w:rPr>
      <w:lang w:val="en-US" w:eastAsia="en-US"/>
    </w:rPr>
  </w:style>
  <w:style w:type="paragraph" w:styleId="Parteainferioaramachetei-z">
    <w:name w:val="HTML Bottom of Form"/>
    <w:basedOn w:val="Normal"/>
    <w:next w:val="Normal"/>
    <w:link w:val="Parteainferioaramachetei-zCaracter"/>
    <w:hidden/>
    <w:uiPriority w:val="99"/>
    <w:semiHidden/>
    <w:unhideWhenUsed/>
    <w:rsid w:val="00CC700F"/>
    <w:pPr>
      <w:pBdr>
        <w:top w:val="single" w:sz="6" w:space="1" w:color="auto"/>
      </w:pBdr>
      <w:ind w:left="0" w:right="0"/>
    </w:pPr>
    <w:rPr>
      <w:rFonts w:ascii="Arial" w:hAnsi="Arial" w:cs="Arial"/>
      <w:vanish/>
      <w:sz w:val="16"/>
      <w:szCs w:val="16"/>
      <w:lang w:val="en-US" w:eastAsia="en-US"/>
    </w:rPr>
  </w:style>
  <w:style w:type="character" w:customStyle="1" w:styleId="Parteainferioaramachetei-zCaracter">
    <w:name w:val="Partea inferioară a machetei-z Caracter"/>
    <w:basedOn w:val="Fontdeparagrafimplicit"/>
    <w:link w:val="Parteainferioaramachetei-z"/>
    <w:uiPriority w:val="99"/>
    <w:semiHidden/>
    <w:rsid w:val="00CC700F"/>
    <w:rPr>
      <w:rFonts w:ascii="Arial" w:eastAsia="Times New Roman" w:hAnsi="Arial" w:cs="Arial"/>
      <w:vanish/>
      <w:sz w:val="16"/>
      <w:szCs w:val="16"/>
    </w:rPr>
  </w:style>
  <w:style w:type="paragraph" w:customStyle="1" w:styleId="Default">
    <w:name w:val="Default"/>
    <w:rsid w:val="00147268"/>
    <w:pPr>
      <w:autoSpaceDE w:val="0"/>
      <w:autoSpaceDN w:val="0"/>
      <w:adjustRightInd w:val="0"/>
    </w:pPr>
    <w:rPr>
      <w:rFonts w:ascii="Times New Roman" w:eastAsiaTheme="minorHAnsi" w:hAnsi="Times New Roman"/>
      <w:color w:val="000000"/>
      <w:sz w:val="24"/>
      <w:szCs w:val="24"/>
      <w:lang w:val="ro-RO"/>
    </w:rPr>
  </w:style>
  <w:style w:type="character" w:styleId="Accentuat">
    <w:name w:val="Emphasis"/>
    <w:basedOn w:val="Fontdeparagrafimplicit"/>
    <w:uiPriority w:val="20"/>
    <w:qFormat/>
    <w:rsid w:val="00316C21"/>
    <w:rPr>
      <w:i/>
      <w:iCs/>
    </w:rPr>
  </w:style>
  <w:style w:type="character" w:styleId="Hyperlink">
    <w:name w:val="Hyperlink"/>
    <w:basedOn w:val="Fontdeparagrafimplicit"/>
    <w:uiPriority w:val="99"/>
    <w:semiHidden/>
    <w:unhideWhenUsed/>
    <w:rsid w:val="0013201E"/>
    <w:rPr>
      <w:color w:val="0000FF"/>
      <w:u w:val="single"/>
    </w:rPr>
  </w:style>
</w:styles>
</file>

<file path=word/webSettings.xml><?xml version="1.0" encoding="utf-8"?>
<w:webSettings xmlns:r="http://schemas.openxmlformats.org/officeDocument/2006/relationships" xmlns:w="http://schemas.openxmlformats.org/wordprocessingml/2006/main">
  <w:divs>
    <w:div w:id="180248009">
      <w:bodyDiv w:val="1"/>
      <w:marLeft w:val="0"/>
      <w:marRight w:val="0"/>
      <w:marTop w:val="0"/>
      <w:marBottom w:val="0"/>
      <w:divBdr>
        <w:top w:val="none" w:sz="0" w:space="0" w:color="auto"/>
        <w:left w:val="none" w:sz="0" w:space="0" w:color="auto"/>
        <w:bottom w:val="none" w:sz="0" w:space="0" w:color="auto"/>
        <w:right w:val="none" w:sz="0" w:space="0" w:color="auto"/>
      </w:divBdr>
      <w:divsChild>
        <w:div w:id="2056662239">
          <w:marLeft w:val="0"/>
          <w:marRight w:val="0"/>
          <w:marTop w:val="0"/>
          <w:marBottom w:val="0"/>
          <w:divBdr>
            <w:top w:val="none" w:sz="0" w:space="0" w:color="auto"/>
            <w:left w:val="none" w:sz="0" w:space="0" w:color="auto"/>
            <w:bottom w:val="none" w:sz="0" w:space="0" w:color="auto"/>
            <w:right w:val="none" w:sz="0" w:space="0" w:color="auto"/>
          </w:divBdr>
        </w:div>
        <w:div w:id="1846438486">
          <w:marLeft w:val="3"/>
          <w:marRight w:val="3"/>
          <w:marTop w:val="0"/>
          <w:marBottom w:val="0"/>
          <w:divBdr>
            <w:top w:val="none" w:sz="0" w:space="0" w:color="auto"/>
            <w:left w:val="none" w:sz="0" w:space="0" w:color="auto"/>
            <w:bottom w:val="none" w:sz="0" w:space="0" w:color="auto"/>
            <w:right w:val="none" w:sz="0" w:space="0" w:color="auto"/>
          </w:divBdr>
        </w:div>
      </w:divsChild>
    </w:div>
    <w:div w:id="193886078">
      <w:bodyDiv w:val="1"/>
      <w:marLeft w:val="0"/>
      <w:marRight w:val="0"/>
      <w:marTop w:val="0"/>
      <w:marBottom w:val="0"/>
      <w:divBdr>
        <w:top w:val="none" w:sz="0" w:space="0" w:color="auto"/>
        <w:left w:val="none" w:sz="0" w:space="0" w:color="auto"/>
        <w:bottom w:val="none" w:sz="0" w:space="0" w:color="auto"/>
        <w:right w:val="none" w:sz="0" w:space="0" w:color="auto"/>
      </w:divBdr>
    </w:div>
    <w:div w:id="232815247">
      <w:bodyDiv w:val="1"/>
      <w:marLeft w:val="0"/>
      <w:marRight w:val="0"/>
      <w:marTop w:val="0"/>
      <w:marBottom w:val="0"/>
      <w:divBdr>
        <w:top w:val="none" w:sz="0" w:space="0" w:color="auto"/>
        <w:left w:val="none" w:sz="0" w:space="0" w:color="auto"/>
        <w:bottom w:val="none" w:sz="0" w:space="0" w:color="auto"/>
        <w:right w:val="none" w:sz="0" w:space="0" w:color="auto"/>
      </w:divBdr>
    </w:div>
    <w:div w:id="380903344">
      <w:bodyDiv w:val="1"/>
      <w:marLeft w:val="0"/>
      <w:marRight w:val="0"/>
      <w:marTop w:val="0"/>
      <w:marBottom w:val="0"/>
      <w:divBdr>
        <w:top w:val="none" w:sz="0" w:space="0" w:color="auto"/>
        <w:left w:val="none" w:sz="0" w:space="0" w:color="auto"/>
        <w:bottom w:val="none" w:sz="0" w:space="0" w:color="auto"/>
        <w:right w:val="none" w:sz="0" w:space="0" w:color="auto"/>
      </w:divBdr>
    </w:div>
    <w:div w:id="434591960">
      <w:bodyDiv w:val="1"/>
      <w:marLeft w:val="0"/>
      <w:marRight w:val="0"/>
      <w:marTop w:val="0"/>
      <w:marBottom w:val="0"/>
      <w:divBdr>
        <w:top w:val="none" w:sz="0" w:space="0" w:color="auto"/>
        <w:left w:val="none" w:sz="0" w:space="0" w:color="auto"/>
        <w:bottom w:val="none" w:sz="0" w:space="0" w:color="auto"/>
        <w:right w:val="none" w:sz="0" w:space="0" w:color="auto"/>
      </w:divBdr>
    </w:div>
    <w:div w:id="599677001">
      <w:bodyDiv w:val="1"/>
      <w:marLeft w:val="0"/>
      <w:marRight w:val="0"/>
      <w:marTop w:val="0"/>
      <w:marBottom w:val="0"/>
      <w:divBdr>
        <w:top w:val="none" w:sz="0" w:space="0" w:color="auto"/>
        <w:left w:val="none" w:sz="0" w:space="0" w:color="auto"/>
        <w:bottom w:val="none" w:sz="0" w:space="0" w:color="auto"/>
        <w:right w:val="none" w:sz="0" w:space="0" w:color="auto"/>
      </w:divBdr>
    </w:div>
    <w:div w:id="786697581">
      <w:bodyDiv w:val="1"/>
      <w:marLeft w:val="0"/>
      <w:marRight w:val="0"/>
      <w:marTop w:val="0"/>
      <w:marBottom w:val="0"/>
      <w:divBdr>
        <w:top w:val="none" w:sz="0" w:space="0" w:color="auto"/>
        <w:left w:val="none" w:sz="0" w:space="0" w:color="auto"/>
        <w:bottom w:val="none" w:sz="0" w:space="0" w:color="auto"/>
        <w:right w:val="none" w:sz="0" w:space="0" w:color="auto"/>
      </w:divBdr>
    </w:div>
    <w:div w:id="827861280">
      <w:bodyDiv w:val="1"/>
      <w:marLeft w:val="0"/>
      <w:marRight w:val="0"/>
      <w:marTop w:val="0"/>
      <w:marBottom w:val="0"/>
      <w:divBdr>
        <w:top w:val="none" w:sz="0" w:space="0" w:color="auto"/>
        <w:left w:val="none" w:sz="0" w:space="0" w:color="auto"/>
        <w:bottom w:val="none" w:sz="0" w:space="0" w:color="auto"/>
        <w:right w:val="none" w:sz="0" w:space="0" w:color="auto"/>
      </w:divBdr>
    </w:div>
    <w:div w:id="883831228">
      <w:bodyDiv w:val="1"/>
      <w:marLeft w:val="0"/>
      <w:marRight w:val="0"/>
      <w:marTop w:val="0"/>
      <w:marBottom w:val="0"/>
      <w:divBdr>
        <w:top w:val="none" w:sz="0" w:space="0" w:color="auto"/>
        <w:left w:val="none" w:sz="0" w:space="0" w:color="auto"/>
        <w:bottom w:val="none" w:sz="0" w:space="0" w:color="auto"/>
        <w:right w:val="none" w:sz="0" w:space="0" w:color="auto"/>
      </w:divBdr>
      <w:divsChild>
        <w:div w:id="1379671932">
          <w:marLeft w:val="0"/>
          <w:marRight w:val="0"/>
          <w:marTop w:val="0"/>
          <w:marBottom w:val="0"/>
          <w:divBdr>
            <w:top w:val="none" w:sz="0" w:space="0" w:color="auto"/>
            <w:left w:val="none" w:sz="0" w:space="0" w:color="auto"/>
            <w:bottom w:val="none" w:sz="0" w:space="0" w:color="auto"/>
            <w:right w:val="none" w:sz="0" w:space="0" w:color="auto"/>
          </w:divBdr>
        </w:div>
        <w:div w:id="2076851786">
          <w:marLeft w:val="0"/>
          <w:marRight w:val="0"/>
          <w:marTop w:val="0"/>
          <w:marBottom w:val="0"/>
          <w:divBdr>
            <w:top w:val="none" w:sz="0" w:space="0" w:color="auto"/>
            <w:left w:val="none" w:sz="0" w:space="0" w:color="auto"/>
            <w:bottom w:val="none" w:sz="0" w:space="0" w:color="auto"/>
            <w:right w:val="none" w:sz="0" w:space="0" w:color="auto"/>
          </w:divBdr>
        </w:div>
      </w:divsChild>
    </w:div>
    <w:div w:id="944458376">
      <w:bodyDiv w:val="1"/>
      <w:marLeft w:val="0"/>
      <w:marRight w:val="0"/>
      <w:marTop w:val="0"/>
      <w:marBottom w:val="0"/>
      <w:divBdr>
        <w:top w:val="none" w:sz="0" w:space="0" w:color="auto"/>
        <w:left w:val="none" w:sz="0" w:space="0" w:color="auto"/>
        <w:bottom w:val="none" w:sz="0" w:space="0" w:color="auto"/>
        <w:right w:val="none" w:sz="0" w:space="0" w:color="auto"/>
      </w:divBdr>
    </w:div>
    <w:div w:id="1039668686">
      <w:bodyDiv w:val="1"/>
      <w:marLeft w:val="0"/>
      <w:marRight w:val="0"/>
      <w:marTop w:val="0"/>
      <w:marBottom w:val="0"/>
      <w:divBdr>
        <w:top w:val="none" w:sz="0" w:space="0" w:color="auto"/>
        <w:left w:val="none" w:sz="0" w:space="0" w:color="auto"/>
        <w:bottom w:val="none" w:sz="0" w:space="0" w:color="auto"/>
        <w:right w:val="none" w:sz="0" w:space="0" w:color="auto"/>
      </w:divBdr>
    </w:div>
    <w:div w:id="1075123306">
      <w:bodyDiv w:val="1"/>
      <w:marLeft w:val="0"/>
      <w:marRight w:val="0"/>
      <w:marTop w:val="0"/>
      <w:marBottom w:val="0"/>
      <w:divBdr>
        <w:top w:val="none" w:sz="0" w:space="0" w:color="auto"/>
        <w:left w:val="none" w:sz="0" w:space="0" w:color="auto"/>
        <w:bottom w:val="none" w:sz="0" w:space="0" w:color="auto"/>
        <w:right w:val="none" w:sz="0" w:space="0" w:color="auto"/>
      </w:divBdr>
    </w:div>
    <w:div w:id="1100641126">
      <w:bodyDiv w:val="1"/>
      <w:marLeft w:val="0"/>
      <w:marRight w:val="0"/>
      <w:marTop w:val="0"/>
      <w:marBottom w:val="0"/>
      <w:divBdr>
        <w:top w:val="none" w:sz="0" w:space="0" w:color="auto"/>
        <w:left w:val="none" w:sz="0" w:space="0" w:color="auto"/>
        <w:bottom w:val="none" w:sz="0" w:space="0" w:color="auto"/>
        <w:right w:val="none" w:sz="0" w:space="0" w:color="auto"/>
      </w:divBdr>
    </w:div>
    <w:div w:id="1436051308">
      <w:bodyDiv w:val="1"/>
      <w:marLeft w:val="0"/>
      <w:marRight w:val="0"/>
      <w:marTop w:val="0"/>
      <w:marBottom w:val="0"/>
      <w:divBdr>
        <w:top w:val="none" w:sz="0" w:space="0" w:color="auto"/>
        <w:left w:val="none" w:sz="0" w:space="0" w:color="auto"/>
        <w:bottom w:val="none" w:sz="0" w:space="0" w:color="auto"/>
        <w:right w:val="none" w:sz="0" w:space="0" w:color="auto"/>
      </w:divBdr>
    </w:div>
    <w:div w:id="1634823244">
      <w:bodyDiv w:val="1"/>
      <w:marLeft w:val="0"/>
      <w:marRight w:val="0"/>
      <w:marTop w:val="0"/>
      <w:marBottom w:val="0"/>
      <w:divBdr>
        <w:top w:val="none" w:sz="0" w:space="0" w:color="auto"/>
        <w:left w:val="none" w:sz="0" w:space="0" w:color="auto"/>
        <w:bottom w:val="none" w:sz="0" w:space="0" w:color="auto"/>
        <w:right w:val="none" w:sz="0" w:space="0" w:color="auto"/>
      </w:divBdr>
      <w:divsChild>
        <w:div w:id="1514414781">
          <w:marLeft w:val="0"/>
          <w:marRight w:val="0"/>
          <w:marTop w:val="120"/>
          <w:marBottom w:val="0"/>
          <w:divBdr>
            <w:top w:val="none" w:sz="0" w:space="0" w:color="auto"/>
            <w:left w:val="none" w:sz="0" w:space="0" w:color="auto"/>
            <w:bottom w:val="none" w:sz="0" w:space="0" w:color="auto"/>
            <w:right w:val="none" w:sz="0" w:space="0" w:color="auto"/>
          </w:divBdr>
        </w:div>
        <w:div w:id="936057093">
          <w:marLeft w:val="0"/>
          <w:marRight w:val="0"/>
          <w:marTop w:val="120"/>
          <w:marBottom w:val="0"/>
          <w:divBdr>
            <w:top w:val="none" w:sz="0" w:space="0" w:color="auto"/>
            <w:left w:val="none" w:sz="0" w:space="0" w:color="auto"/>
            <w:bottom w:val="none" w:sz="0" w:space="0" w:color="auto"/>
            <w:right w:val="none" w:sz="0" w:space="0" w:color="auto"/>
          </w:divBdr>
        </w:div>
      </w:divsChild>
    </w:div>
    <w:div w:id="1692956648">
      <w:bodyDiv w:val="1"/>
      <w:marLeft w:val="0"/>
      <w:marRight w:val="0"/>
      <w:marTop w:val="0"/>
      <w:marBottom w:val="0"/>
      <w:divBdr>
        <w:top w:val="none" w:sz="0" w:space="0" w:color="auto"/>
        <w:left w:val="none" w:sz="0" w:space="0" w:color="auto"/>
        <w:bottom w:val="none" w:sz="0" w:space="0" w:color="auto"/>
        <w:right w:val="none" w:sz="0" w:space="0" w:color="auto"/>
      </w:divBdr>
    </w:div>
    <w:div w:id="1974097597">
      <w:bodyDiv w:val="1"/>
      <w:marLeft w:val="0"/>
      <w:marRight w:val="0"/>
      <w:marTop w:val="0"/>
      <w:marBottom w:val="0"/>
      <w:divBdr>
        <w:top w:val="none" w:sz="0" w:space="0" w:color="auto"/>
        <w:left w:val="none" w:sz="0" w:space="0" w:color="auto"/>
        <w:bottom w:val="none" w:sz="0" w:space="0" w:color="auto"/>
        <w:right w:val="none" w:sz="0" w:space="0" w:color="auto"/>
      </w:divBdr>
      <w:divsChild>
        <w:div w:id="1188642326">
          <w:marLeft w:val="0"/>
          <w:marRight w:val="0"/>
          <w:marTop w:val="0"/>
          <w:marBottom w:val="0"/>
          <w:divBdr>
            <w:top w:val="none" w:sz="0" w:space="0" w:color="auto"/>
            <w:left w:val="none" w:sz="0" w:space="0" w:color="auto"/>
            <w:bottom w:val="none" w:sz="0" w:space="0" w:color="auto"/>
            <w:right w:val="none" w:sz="0" w:space="0" w:color="auto"/>
          </w:divBdr>
          <w:divsChild>
            <w:div w:id="1327899658">
              <w:marLeft w:val="0"/>
              <w:marRight w:val="0"/>
              <w:marTop w:val="0"/>
              <w:marBottom w:val="0"/>
              <w:divBdr>
                <w:top w:val="none" w:sz="0" w:space="0" w:color="auto"/>
                <w:left w:val="none" w:sz="0" w:space="0" w:color="auto"/>
                <w:bottom w:val="none" w:sz="0" w:space="0" w:color="auto"/>
                <w:right w:val="none" w:sz="0" w:space="0" w:color="auto"/>
              </w:divBdr>
              <w:divsChild>
                <w:div w:id="733511574">
                  <w:marLeft w:val="0"/>
                  <w:marRight w:val="0"/>
                  <w:marTop w:val="0"/>
                  <w:marBottom w:val="0"/>
                  <w:divBdr>
                    <w:top w:val="none" w:sz="0" w:space="0" w:color="auto"/>
                    <w:left w:val="none" w:sz="0" w:space="0" w:color="auto"/>
                    <w:bottom w:val="none" w:sz="0" w:space="0" w:color="auto"/>
                    <w:right w:val="none" w:sz="0" w:space="0" w:color="auto"/>
                  </w:divBdr>
                  <w:divsChild>
                    <w:div w:id="2129548355">
                      <w:marLeft w:val="0"/>
                      <w:marRight w:val="0"/>
                      <w:marTop w:val="0"/>
                      <w:marBottom w:val="0"/>
                      <w:divBdr>
                        <w:top w:val="none" w:sz="0" w:space="0" w:color="auto"/>
                        <w:left w:val="none" w:sz="0" w:space="0" w:color="auto"/>
                        <w:bottom w:val="none" w:sz="0" w:space="0" w:color="auto"/>
                        <w:right w:val="none" w:sz="0" w:space="0" w:color="auto"/>
                      </w:divBdr>
                      <w:divsChild>
                        <w:div w:id="7843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0842">
                  <w:marLeft w:val="0"/>
                  <w:marRight w:val="0"/>
                  <w:marTop w:val="0"/>
                  <w:marBottom w:val="0"/>
                  <w:divBdr>
                    <w:top w:val="none" w:sz="0" w:space="0" w:color="auto"/>
                    <w:left w:val="none" w:sz="0" w:space="0" w:color="auto"/>
                    <w:bottom w:val="none" w:sz="0" w:space="0" w:color="auto"/>
                    <w:right w:val="none" w:sz="0" w:space="0" w:color="auto"/>
                  </w:divBdr>
                  <w:divsChild>
                    <w:div w:id="1846633573">
                      <w:marLeft w:val="0"/>
                      <w:marRight w:val="0"/>
                      <w:marTop w:val="0"/>
                      <w:marBottom w:val="0"/>
                      <w:divBdr>
                        <w:top w:val="none" w:sz="0" w:space="0" w:color="auto"/>
                        <w:left w:val="none" w:sz="0" w:space="0" w:color="auto"/>
                        <w:bottom w:val="none" w:sz="0" w:space="0" w:color="auto"/>
                        <w:right w:val="none" w:sz="0" w:space="0" w:color="auto"/>
                      </w:divBdr>
                      <w:divsChild>
                        <w:div w:id="1841893583">
                          <w:marLeft w:val="0"/>
                          <w:marRight w:val="0"/>
                          <w:marTop w:val="0"/>
                          <w:marBottom w:val="0"/>
                          <w:divBdr>
                            <w:top w:val="none" w:sz="0" w:space="0" w:color="auto"/>
                            <w:left w:val="none" w:sz="0" w:space="0" w:color="auto"/>
                            <w:bottom w:val="none" w:sz="0" w:space="0" w:color="auto"/>
                            <w:right w:val="none" w:sz="0" w:space="0" w:color="auto"/>
                          </w:divBdr>
                          <w:divsChild>
                            <w:div w:id="885682617">
                              <w:marLeft w:val="0"/>
                              <w:marRight w:val="0"/>
                              <w:marTop w:val="0"/>
                              <w:marBottom w:val="0"/>
                              <w:divBdr>
                                <w:top w:val="none" w:sz="0" w:space="0" w:color="auto"/>
                                <w:left w:val="none" w:sz="0" w:space="6" w:color="auto"/>
                                <w:bottom w:val="none" w:sz="0" w:space="0" w:color="auto"/>
                                <w:right w:val="none" w:sz="0" w:space="6" w:color="auto"/>
                              </w:divBdr>
                              <w:divsChild>
                                <w:div w:id="770901461">
                                  <w:marLeft w:val="0"/>
                                  <w:marRight w:val="0"/>
                                  <w:marTop w:val="0"/>
                                  <w:marBottom w:val="0"/>
                                  <w:divBdr>
                                    <w:top w:val="none" w:sz="0" w:space="0" w:color="auto"/>
                                    <w:left w:val="none" w:sz="0" w:space="0" w:color="auto"/>
                                    <w:bottom w:val="none" w:sz="0" w:space="0" w:color="auto"/>
                                    <w:right w:val="none" w:sz="0" w:space="0" w:color="auto"/>
                                  </w:divBdr>
                                  <w:divsChild>
                                    <w:div w:id="15207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566680">
              <w:marLeft w:val="0"/>
              <w:marRight w:val="0"/>
              <w:marTop w:val="0"/>
              <w:marBottom w:val="0"/>
              <w:divBdr>
                <w:top w:val="none" w:sz="0" w:space="0" w:color="auto"/>
                <w:left w:val="none" w:sz="0" w:space="0" w:color="auto"/>
                <w:bottom w:val="none" w:sz="0" w:space="0" w:color="auto"/>
                <w:right w:val="none" w:sz="0" w:space="0" w:color="auto"/>
              </w:divBdr>
              <w:divsChild>
                <w:div w:id="390613480">
                  <w:marLeft w:val="0"/>
                  <w:marRight w:val="0"/>
                  <w:marTop w:val="0"/>
                  <w:marBottom w:val="0"/>
                  <w:divBdr>
                    <w:top w:val="none" w:sz="0" w:space="0" w:color="auto"/>
                    <w:left w:val="none" w:sz="0" w:space="0" w:color="auto"/>
                    <w:bottom w:val="none" w:sz="0" w:space="0" w:color="auto"/>
                    <w:right w:val="none" w:sz="0" w:space="0" w:color="auto"/>
                  </w:divBdr>
                  <w:divsChild>
                    <w:div w:id="1696692742">
                      <w:marLeft w:val="0"/>
                      <w:marRight w:val="0"/>
                      <w:marTop w:val="0"/>
                      <w:marBottom w:val="0"/>
                      <w:divBdr>
                        <w:top w:val="none" w:sz="0" w:space="0" w:color="auto"/>
                        <w:left w:val="none" w:sz="0" w:space="0" w:color="auto"/>
                        <w:bottom w:val="none" w:sz="0" w:space="0" w:color="auto"/>
                        <w:right w:val="none" w:sz="0" w:space="0" w:color="auto"/>
                      </w:divBdr>
                      <w:divsChild>
                        <w:div w:id="1775248432">
                          <w:marLeft w:val="160"/>
                          <w:marRight w:val="160"/>
                          <w:marTop w:val="0"/>
                          <w:marBottom w:val="0"/>
                          <w:divBdr>
                            <w:top w:val="none" w:sz="0" w:space="0" w:color="auto"/>
                            <w:left w:val="none" w:sz="0" w:space="0" w:color="auto"/>
                            <w:bottom w:val="none" w:sz="0" w:space="0" w:color="auto"/>
                            <w:right w:val="none" w:sz="0" w:space="0" w:color="auto"/>
                          </w:divBdr>
                          <w:divsChild>
                            <w:div w:id="1901745994">
                              <w:marLeft w:val="0"/>
                              <w:marRight w:val="0"/>
                              <w:marTop w:val="0"/>
                              <w:marBottom w:val="0"/>
                              <w:divBdr>
                                <w:top w:val="none" w:sz="0" w:space="0" w:color="auto"/>
                                <w:left w:val="none" w:sz="0" w:space="0" w:color="auto"/>
                                <w:bottom w:val="none" w:sz="0" w:space="0" w:color="auto"/>
                                <w:right w:val="none" w:sz="0" w:space="0" w:color="auto"/>
                              </w:divBdr>
                              <w:divsChild>
                                <w:div w:id="450631574">
                                  <w:marLeft w:val="0"/>
                                  <w:marRight w:val="0"/>
                                  <w:marTop w:val="0"/>
                                  <w:marBottom w:val="0"/>
                                  <w:divBdr>
                                    <w:top w:val="single" w:sz="2" w:space="0" w:color="auto"/>
                                    <w:left w:val="single" w:sz="2" w:space="0" w:color="auto"/>
                                    <w:bottom w:val="single" w:sz="2" w:space="0" w:color="auto"/>
                                    <w:right w:val="single" w:sz="2" w:space="0" w:color="auto"/>
                                  </w:divBdr>
                                </w:div>
                                <w:div w:id="941911598">
                                  <w:marLeft w:val="0"/>
                                  <w:marRight w:val="0"/>
                                  <w:marTop w:val="0"/>
                                  <w:marBottom w:val="0"/>
                                  <w:divBdr>
                                    <w:top w:val="none" w:sz="0" w:space="0" w:color="auto"/>
                                    <w:left w:val="none" w:sz="0" w:space="0" w:color="auto"/>
                                    <w:bottom w:val="none" w:sz="0" w:space="0" w:color="auto"/>
                                    <w:right w:val="none" w:sz="0" w:space="0" w:color="auto"/>
                                  </w:divBdr>
                                  <w:divsChild>
                                    <w:div w:id="734355944">
                                      <w:marLeft w:val="0"/>
                                      <w:marRight w:val="0"/>
                                      <w:marTop w:val="0"/>
                                      <w:marBottom w:val="0"/>
                                      <w:divBdr>
                                        <w:top w:val="none" w:sz="0" w:space="0" w:color="auto"/>
                                        <w:left w:val="none" w:sz="0" w:space="0" w:color="auto"/>
                                        <w:bottom w:val="none" w:sz="0" w:space="0" w:color="auto"/>
                                        <w:right w:val="none" w:sz="0" w:space="0" w:color="auto"/>
                                      </w:divBdr>
                                      <w:divsChild>
                                        <w:div w:id="13743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2871">
                              <w:marLeft w:val="-60"/>
                              <w:marRight w:val="-60"/>
                              <w:marTop w:val="0"/>
                              <w:marBottom w:val="0"/>
                              <w:divBdr>
                                <w:top w:val="none" w:sz="0" w:space="0" w:color="auto"/>
                                <w:left w:val="none" w:sz="0" w:space="0" w:color="auto"/>
                                <w:bottom w:val="none" w:sz="0" w:space="0" w:color="auto"/>
                                <w:right w:val="none" w:sz="0" w:space="0" w:color="auto"/>
                              </w:divBdr>
                              <w:divsChild>
                                <w:div w:id="1443262242">
                                  <w:marLeft w:val="0"/>
                                  <w:marRight w:val="0"/>
                                  <w:marTop w:val="0"/>
                                  <w:marBottom w:val="0"/>
                                  <w:divBdr>
                                    <w:top w:val="none" w:sz="0" w:space="0" w:color="auto"/>
                                    <w:left w:val="none" w:sz="0" w:space="0" w:color="auto"/>
                                    <w:bottom w:val="none" w:sz="0" w:space="0" w:color="auto"/>
                                    <w:right w:val="none" w:sz="0" w:space="0" w:color="auto"/>
                                  </w:divBdr>
                                  <w:divsChild>
                                    <w:div w:id="15240491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470829325">
                      <w:marLeft w:val="0"/>
                      <w:marRight w:val="0"/>
                      <w:marTop w:val="0"/>
                      <w:marBottom w:val="0"/>
                      <w:divBdr>
                        <w:top w:val="none" w:sz="0" w:space="0" w:color="auto"/>
                        <w:left w:val="none" w:sz="0" w:space="0" w:color="auto"/>
                        <w:bottom w:val="none" w:sz="0" w:space="0" w:color="auto"/>
                        <w:right w:val="none" w:sz="0" w:space="0" w:color="auto"/>
                      </w:divBdr>
                      <w:divsChild>
                        <w:div w:id="2003655657">
                          <w:marLeft w:val="0"/>
                          <w:marRight w:val="0"/>
                          <w:marTop w:val="0"/>
                          <w:marBottom w:val="0"/>
                          <w:divBdr>
                            <w:top w:val="none" w:sz="0" w:space="0" w:color="auto"/>
                            <w:left w:val="none" w:sz="0" w:space="0" w:color="auto"/>
                            <w:bottom w:val="none" w:sz="0" w:space="0" w:color="auto"/>
                            <w:right w:val="none" w:sz="0" w:space="0" w:color="auto"/>
                          </w:divBdr>
                          <w:divsChild>
                            <w:div w:id="2076126631">
                              <w:marLeft w:val="0"/>
                              <w:marRight w:val="0"/>
                              <w:marTop w:val="0"/>
                              <w:marBottom w:val="0"/>
                              <w:divBdr>
                                <w:top w:val="none" w:sz="0" w:space="0" w:color="auto"/>
                                <w:left w:val="none" w:sz="0" w:space="0" w:color="auto"/>
                                <w:bottom w:val="none" w:sz="0" w:space="0" w:color="auto"/>
                                <w:right w:val="none" w:sz="0" w:space="0" w:color="auto"/>
                              </w:divBdr>
                              <w:divsChild>
                                <w:div w:id="1813015826">
                                  <w:marLeft w:val="0"/>
                                  <w:marRight w:val="0"/>
                                  <w:marTop w:val="0"/>
                                  <w:marBottom w:val="0"/>
                                  <w:divBdr>
                                    <w:top w:val="single" w:sz="2" w:space="0" w:color="auto"/>
                                    <w:left w:val="single" w:sz="2" w:space="0" w:color="auto"/>
                                    <w:bottom w:val="single" w:sz="2" w:space="0" w:color="auto"/>
                                    <w:right w:val="single" w:sz="2" w:space="0" w:color="auto"/>
                                  </w:divBdr>
                                  <w:divsChild>
                                    <w:div w:id="2136828001">
                                      <w:marLeft w:val="-40"/>
                                      <w:marRight w:val="-40"/>
                                      <w:marTop w:val="0"/>
                                      <w:marBottom w:val="0"/>
                                      <w:divBdr>
                                        <w:top w:val="none" w:sz="0" w:space="0" w:color="auto"/>
                                        <w:left w:val="none" w:sz="0" w:space="0" w:color="auto"/>
                                        <w:bottom w:val="none" w:sz="0" w:space="0" w:color="auto"/>
                                        <w:right w:val="none" w:sz="0" w:space="0" w:color="auto"/>
                                      </w:divBdr>
                                      <w:divsChild>
                                        <w:div w:id="19154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65523">
                              <w:marLeft w:val="0"/>
                              <w:marRight w:val="0"/>
                              <w:marTop w:val="0"/>
                              <w:marBottom w:val="0"/>
                              <w:divBdr>
                                <w:top w:val="none" w:sz="0" w:space="0" w:color="auto"/>
                                <w:left w:val="none" w:sz="0" w:space="0" w:color="auto"/>
                                <w:bottom w:val="none" w:sz="0" w:space="0" w:color="auto"/>
                                <w:right w:val="none" w:sz="0" w:space="0" w:color="auto"/>
                              </w:divBdr>
                              <w:divsChild>
                                <w:div w:id="671445882">
                                  <w:marLeft w:val="0"/>
                                  <w:marRight w:val="0"/>
                                  <w:marTop w:val="0"/>
                                  <w:marBottom w:val="0"/>
                                  <w:divBdr>
                                    <w:top w:val="single" w:sz="2" w:space="0" w:color="auto"/>
                                    <w:left w:val="single" w:sz="2" w:space="0" w:color="auto"/>
                                    <w:bottom w:val="single" w:sz="2" w:space="0" w:color="auto"/>
                                    <w:right w:val="single" w:sz="2" w:space="0" w:color="auto"/>
                                  </w:divBdr>
                                  <w:divsChild>
                                    <w:div w:id="375278485">
                                      <w:marLeft w:val="-40"/>
                                      <w:marRight w:val="-40"/>
                                      <w:marTop w:val="0"/>
                                      <w:marBottom w:val="0"/>
                                      <w:divBdr>
                                        <w:top w:val="none" w:sz="0" w:space="0" w:color="auto"/>
                                        <w:left w:val="none" w:sz="0" w:space="0" w:color="auto"/>
                                        <w:bottom w:val="none" w:sz="0" w:space="0" w:color="auto"/>
                                        <w:right w:val="none" w:sz="0" w:space="0" w:color="auto"/>
                                      </w:divBdr>
                                      <w:divsChild>
                                        <w:div w:id="20932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170084">
                              <w:marLeft w:val="0"/>
                              <w:marRight w:val="0"/>
                              <w:marTop w:val="0"/>
                              <w:marBottom w:val="0"/>
                              <w:divBdr>
                                <w:top w:val="none" w:sz="0" w:space="0" w:color="auto"/>
                                <w:left w:val="none" w:sz="0" w:space="0" w:color="auto"/>
                                <w:bottom w:val="none" w:sz="0" w:space="0" w:color="auto"/>
                                <w:right w:val="none" w:sz="0" w:space="0" w:color="auto"/>
                              </w:divBdr>
                              <w:divsChild>
                                <w:div w:id="2047367870">
                                  <w:marLeft w:val="0"/>
                                  <w:marRight w:val="0"/>
                                  <w:marTop w:val="0"/>
                                  <w:marBottom w:val="0"/>
                                  <w:divBdr>
                                    <w:top w:val="single" w:sz="2" w:space="0" w:color="auto"/>
                                    <w:left w:val="single" w:sz="2" w:space="0" w:color="auto"/>
                                    <w:bottom w:val="single" w:sz="2" w:space="0" w:color="auto"/>
                                    <w:right w:val="single" w:sz="2" w:space="0" w:color="auto"/>
                                  </w:divBdr>
                                  <w:divsChild>
                                    <w:div w:id="886842430">
                                      <w:marLeft w:val="-40"/>
                                      <w:marRight w:val="-40"/>
                                      <w:marTop w:val="0"/>
                                      <w:marBottom w:val="0"/>
                                      <w:divBdr>
                                        <w:top w:val="none" w:sz="0" w:space="0" w:color="auto"/>
                                        <w:left w:val="none" w:sz="0" w:space="0" w:color="auto"/>
                                        <w:bottom w:val="none" w:sz="0" w:space="0" w:color="auto"/>
                                        <w:right w:val="none" w:sz="0" w:space="0" w:color="auto"/>
                                      </w:divBdr>
                                      <w:divsChild>
                                        <w:div w:id="17653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173578">
              <w:marLeft w:val="0"/>
              <w:marRight w:val="0"/>
              <w:marTop w:val="0"/>
              <w:marBottom w:val="0"/>
              <w:divBdr>
                <w:top w:val="none" w:sz="0" w:space="0" w:color="auto"/>
                <w:left w:val="none" w:sz="0" w:space="0" w:color="auto"/>
                <w:bottom w:val="none" w:sz="0" w:space="0" w:color="auto"/>
                <w:right w:val="none" w:sz="0" w:space="0" w:color="auto"/>
              </w:divBdr>
            </w:div>
            <w:div w:id="535505431">
              <w:marLeft w:val="0"/>
              <w:marRight w:val="0"/>
              <w:marTop w:val="0"/>
              <w:marBottom w:val="0"/>
              <w:divBdr>
                <w:top w:val="none" w:sz="0" w:space="0" w:color="auto"/>
                <w:left w:val="none" w:sz="0" w:space="0" w:color="auto"/>
                <w:bottom w:val="none" w:sz="0" w:space="0" w:color="auto"/>
                <w:right w:val="none" w:sz="0" w:space="0" w:color="auto"/>
              </w:divBdr>
              <w:divsChild>
                <w:div w:id="852456697">
                  <w:marLeft w:val="0"/>
                  <w:marRight w:val="0"/>
                  <w:marTop w:val="0"/>
                  <w:marBottom w:val="0"/>
                  <w:divBdr>
                    <w:top w:val="none" w:sz="0" w:space="0" w:color="auto"/>
                    <w:left w:val="none" w:sz="0" w:space="0" w:color="auto"/>
                    <w:bottom w:val="none" w:sz="0" w:space="0" w:color="auto"/>
                    <w:right w:val="none" w:sz="0" w:space="0" w:color="auto"/>
                  </w:divBdr>
                  <w:divsChild>
                    <w:div w:id="894198555">
                      <w:marLeft w:val="0"/>
                      <w:marRight w:val="0"/>
                      <w:marTop w:val="0"/>
                      <w:marBottom w:val="0"/>
                      <w:divBdr>
                        <w:top w:val="none" w:sz="0" w:space="0" w:color="auto"/>
                        <w:left w:val="none" w:sz="0" w:space="0" w:color="auto"/>
                        <w:bottom w:val="none" w:sz="0" w:space="0" w:color="auto"/>
                        <w:right w:val="none" w:sz="0" w:space="0" w:color="auto"/>
                      </w:divBdr>
                      <w:divsChild>
                        <w:div w:id="1935940291">
                          <w:marLeft w:val="0"/>
                          <w:marRight w:val="0"/>
                          <w:marTop w:val="0"/>
                          <w:marBottom w:val="0"/>
                          <w:divBdr>
                            <w:top w:val="none" w:sz="0" w:space="0" w:color="auto"/>
                            <w:left w:val="none" w:sz="0" w:space="0" w:color="auto"/>
                            <w:bottom w:val="none" w:sz="0" w:space="0" w:color="auto"/>
                            <w:right w:val="none" w:sz="0" w:space="0" w:color="auto"/>
                          </w:divBdr>
                          <w:divsChild>
                            <w:div w:id="228227070">
                              <w:marLeft w:val="0"/>
                              <w:marRight w:val="0"/>
                              <w:marTop w:val="0"/>
                              <w:marBottom w:val="0"/>
                              <w:divBdr>
                                <w:top w:val="none" w:sz="0" w:space="0" w:color="auto"/>
                                <w:left w:val="none" w:sz="0" w:space="0" w:color="auto"/>
                                <w:bottom w:val="none" w:sz="0" w:space="0" w:color="auto"/>
                                <w:right w:val="none" w:sz="0" w:space="0" w:color="auto"/>
                              </w:divBdr>
                              <w:divsChild>
                                <w:div w:id="1753551240">
                                  <w:marLeft w:val="0"/>
                                  <w:marRight w:val="0"/>
                                  <w:marTop w:val="0"/>
                                  <w:marBottom w:val="0"/>
                                  <w:divBdr>
                                    <w:top w:val="none" w:sz="0" w:space="0" w:color="auto"/>
                                    <w:left w:val="none" w:sz="0" w:space="0" w:color="auto"/>
                                    <w:bottom w:val="none" w:sz="0" w:space="0" w:color="auto"/>
                                    <w:right w:val="none" w:sz="0" w:space="0" w:color="auto"/>
                                  </w:divBdr>
                                  <w:divsChild>
                                    <w:div w:id="6443453">
                                      <w:marLeft w:val="0"/>
                                      <w:marRight w:val="0"/>
                                      <w:marTop w:val="0"/>
                                      <w:marBottom w:val="0"/>
                                      <w:divBdr>
                                        <w:top w:val="none" w:sz="0" w:space="0" w:color="auto"/>
                                        <w:left w:val="none" w:sz="0" w:space="0" w:color="auto"/>
                                        <w:bottom w:val="none" w:sz="0" w:space="0" w:color="auto"/>
                                        <w:right w:val="none" w:sz="0" w:space="0" w:color="auto"/>
                                      </w:divBdr>
                                      <w:divsChild>
                                        <w:div w:id="424813751">
                                          <w:marLeft w:val="0"/>
                                          <w:marRight w:val="0"/>
                                          <w:marTop w:val="0"/>
                                          <w:marBottom w:val="0"/>
                                          <w:divBdr>
                                            <w:top w:val="none" w:sz="0" w:space="0" w:color="auto"/>
                                            <w:left w:val="none" w:sz="0" w:space="0" w:color="auto"/>
                                            <w:bottom w:val="none" w:sz="0" w:space="0" w:color="auto"/>
                                            <w:right w:val="none" w:sz="0" w:space="0" w:color="auto"/>
                                          </w:divBdr>
                                          <w:divsChild>
                                            <w:div w:id="830367788">
                                              <w:marLeft w:val="0"/>
                                              <w:marRight w:val="0"/>
                                              <w:marTop w:val="0"/>
                                              <w:marBottom w:val="0"/>
                                              <w:divBdr>
                                                <w:top w:val="none" w:sz="0" w:space="0" w:color="auto"/>
                                                <w:left w:val="none" w:sz="0" w:space="0" w:color="auto"/>
                                                <w:bottom w:val="none" w:sz="0" w:space="0" w:color="auto"/>
                                                <w:right w:val="none" w:sz="0" w:space="0" w:color="auto"/>
                                              </w:divBdr>
                                              <w:divsChild>
                                                <w:div w:id="1281034043">
                                                  <w:marLeft w:val="0"/>
                                                  <w:marRight w:val="0"/>
                                                  <w:marTop w:val="0"/>
                                                  <w:marBottom w:val="0"/>
                                                  <w:divBdr>
                                                    <w:top w:val="none" w:sz="0" w:space="0" w:color="auto"/>
                                                    <w:left w:val="none" w:sz="0" w:space="0" w:color="auto"/>
                                                    <w:bottom w:val="none" w:sz="0" w:space="0" w:color="auto"/>
                                                    <w:right w:val="none" w:sz="0" w:space="0" w:color="auto"/>
                                                  </w:divBdr>
                                                </w:div>
                                                <w:div w:id="19557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58610">
                                      <w:marLeft w:val="0"/>
                                      <w:marRight w:val="0"/>
                                      <w:marTop w:val="0"/>
                                      <w:marBottom w:val="0"/>
                                      <w:divBdr>
                                        <w:top w:val="none" w:sz="0" w:space="0" w:color="auto"/>
                                        <w:left w:val="none" w:sz="0" w:space="0" w:color="auto"/>
                                        <w:bottom w:val="none" w:sz="0" w:space="0" w:color="auto"/>
                                        <w:right w:val="none" w:sz="0" w:space="0" w:color="auto"/>
                                      </w:divBdr>
                                      <w:divsChild>
                                        <w:div w:id="806439933">
                                          <w:marLeft w:val="-60"/>
                                          <w:marRight w:val="-60"/>
                                          <w:marTop w:val="0"/>
                                          <w:marBottom w:val="0"/>
                                          <w:divBdr>
                                            <w:top w:val="none" w:sz="0" w:space="0" w:color="auto"/>
                                            <w:left w:val="none" w:sz="0" w:space="0" w:color="auto"/>
                                            <w:bottom w:val="none" w:sz="0" w:space="0" w:color="auto"/>
                                            <w:right w:val="none" w:sz="0" w:space="0" w:color="auto"/>
                                          </w:divBdr>
                                          <w:divsChild>
                                            <w:div w:id="503324642">
                                              <w:marLeft w:val="0"/>
                                              <w:marRight w:val="0"/>
                                              <w:marTop w:val="0"/>
                                              <w:marBottom w:val="0"/>
                                              <w:divBdr>
                                                <w:top w:val="none" w:sz="0" w:space="0" w:color="auto"/>
                                                <w:left w:val="none" w:sz="0" w:space="0" w:color="auto"/>
                                                <w:bottom w:val="none" w:sz="0" w:space="0" w:color="auto"/>
                                                <w:right w:val="none" w:sz="0" w:space="0" w:color="auto"/>
                                              </w:divBdr>
                                              <w:divsChild>
                                                <w:div w:id="5664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8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ddengalleries.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9FD157-08F3-425F-BD3F-4341A91D6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13</Pages>
  <Words>3186</Words>
  <Characters>18165</Characters>
  <Application>Microsoft Office Word</Application>
  <DocSecurity>0</DocSecurity>
  <Lines>151</Lines>
  <Paragraphs>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Groza Alexandru Cristian</cp:lastModifiedBy>
  <cp:revision>10</cp:revision>
  <cp:lastPrinted>2023-06-28T15:03:00Z</cp:lastPrinted>
  <dcterms:created xsi:type="dcterms:W3CDTF">2023-06-28T08:04:00Z</dcterms:created>
  <dcterms:modified xsi:type="dcterms:W3CDTF">2023-06-29T10:59:00Z</dcterms:modified>
</cp:coreProperties>
</file>